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0CB7B" w14:textId="59A52204" w:rsidR="007E5233" w:rsidRPr="004974F3" w:rsidRDefault="007E5233" w:rsidP="007E5233">
      <w:pPr>
        <w:widowControl w:val="0"/>
        <w:pBdr>
          <w:bottom w:val="single" w:sz="12" w:space="1" w:color="auto"/>
        </w:pBdr>
        <w:autoSpaceDE w:val="0"/>
        <w:autoSpaceDN w:val="0"/>
        <w:adjustRightInd w:val="0"/>
        <w:rPr>
          <w:rFonts w:asciiTheme="majorHAnsi" w:hAnsiTheme="majorHAnsi" w:cs="Times"/>
          <w:b/>
          <w:color w:val="535353"/>
          <w:sz w:val="28"/>
          <w:szCs w:val="28"/>
          <w:lang w:val="en-US"/>
        </w:rPr>
      </w:pPr>
      <w:r w:rsidRPr="004974F3">
        <w:rPr>
          <w:rFonts w:asciiTheme="majorHAnsi" w:hAnsiTheme="majorHAnsi" w:cs="Times"/>
          <w:b/>
          <w:color w:val="535353"/>
          <w:sz w:val="28"/>
          <w:szCs w:val="28"/>
          <w:lang w:val="en-US"/>
        </w:rPr>
        <w:t>Jenaplan</w:t>
      </w:r>
    </w:p>
    <w:p w14:paraId="0AE4AFDE" w14:textId="77777777" w:rsidR="004974F3" w:rsidRPr="004974F3" w:rsidRDefault="004974F3" w:rsidP="007E5233">
      <w:pPr>
        <w:widowControl w:val="0"/>
        <w:autoSpaceDE w:val="0"/>
        <w:autoSpaceDN w:val="0"/>
        <w:adjustRightInd w:val="0"/>
        <w:rPr>
          <w:rFonts w:asciiTheme="majorHAnsi" w:hAnsiTheme="majorHAnsi" w:cs="Times"/>
          <w:b/>
          <w:lang w:val="en-US"/>
        </w:rPr>
      </w:pPr>
    </w:p>
    <w:p w14:paraId="2F16DC0E" w14:textId="1B04CE71" w:rsidR="004974F3" w:rsidRPr="004974F3" w:rsidRDefault="004974F3" w:rsidP="007E5233">
      <w:pPr>
        <w:widowControl w:val="0"/>
        <w:autoSpaceDE w:val="0"/>
        <w:autoSpaceDN w:val="0"/>
        <w:adjustRightInd w:val="0"/>
        <w:rPr>
          <w:rFonts w:asciiTheme="majorHAnsi" w:hAnsiTheme="majorHAnsi" w:cs="Times"/>
          <w:b/>
          <w:color w:val="2F2F0F"/>
          <w:lang w:val="en-US"/>
        </w:rPr>
      </w:pPr>
      <w:r>
        <w:rPr>
          <w:rFonts w:asciiTheme="majorHAnsi" w:hAnsiTheme="majorHAnsi" w:cs="Times"/>
          <w:b/>
          <w:color w:val="2F2F0F"/>
          <w:lang w:val="en-US"/>
        </w:rPr>
        <w:t>Concept</w:t>
      </w:r>
    </w:p>
    <w:p w14:paraId="77BB141C" w14:textId="77777777" w:rsidR="007E5233" w:rsidRPr="004974F3" w:rsidRDefault="007E5233" w:rsidP="007E5233">
      <w:pPr>
        <w:widowControl w:val="0"/>
        <w:autoSpaceDE w:val="0"/>
        <w:autoSpaceDN w:val="0"/>
        <w:adjustRightInd w:val="0"/>
        <w:rPr>
          <w:rFonts w:asciiTheme="majorHAnsi" w:hAnsiTheme="majorHAnsi" w:cs="Times"/>
          <w:sz w:val="20"/>
          <w:szCs w:val="20"/>
          <w:lang w:val="en-US"/>
        </w:rPr>
      </w:pPr>
      <w:r w:rsidRPr="004974F3">
        <w:rPr>
          <w:rFonts w:asciiTheme="majorHAnsi" w:hAnsiTheme="majorHAnsi" w:cs="Times"/>
          <w:color w:val="2F2F0F"/>
          <w:sz w:val="20"/>
          <w:szCs w:val="20"/>
          <w:lang w:val="en-US"/>
        </w:rPr>
        <w:t>Een Jenaplanschool is een gemeenschap die kinderen, leerkrachten en ouders omvat.</w:t>
      </w:r>
    </w:p>
    <w:p w14:paraId="5EFF5BB3"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De basisschoolkinderen van nu zullen leven in de maatschappij van de 21e eeuw.</w:t>
      </w:r>
    </w:p>
    <w:p w14:paraId="056DC0A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Behalve kennis worden dan kwaliteiten verlangd als kunnen samenwerken, communiceren, flexibel zijn, als persoonlijkheid, sterk in je schoenen staan en creatieve oplossingen bedenken voor steeds andere problemen. Door de manier van werken in Jenaplanscholen worden kinderen daarin geoefend.</w:t>
      </w:r>
    </w:p>
    <w:p w14:paraId="5E84FD0B"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Leerkrachten zijn er professionele opvoeders. Ouders hebben een deel van de opvoeding van hun kinderen aan de school overgedragen, maar ze spelen in het onderwijs op allerlei niveaus een belangrijke rol. Ouders bepalen zelf op welke wijze ze betrokken willen zijn bij de school.</w:t>
      </w:r>
    </w:p>
    <w:p w14:paraId="2EEC6D2F"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Het onderwijs in de Jenaplan school is gericht op de opvoeding van kinderen en omvat daarom veel meer dan het aanleren van schoolse kennis en vaardigheden als lezen, schrijven en rekenen. Kinderen leren in een Jenaplanschool veel. Ze doen dat door deel te nemen aan de zgn. basisactiviteiten: spreken, spelen, werken en vieren.</w:t>
      </w:r>
    </w:p>
    <w:p w14:paraId="3F2563E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1876D88F" w14:textId="77777777" w:rsidR="007E5233" w:rsidRPr="004974F3" w:rsidRDefault="007E5233" w:rsidP="007E5233">
      <w:pPr>
        <w:widowControl w:val="0"/>
        <w:autoSpaceDE w:val="0"/>
        <w:autoSpaceDN w:val="0"/>
        <w:adjustRightInd w:val="0"/>
        <w:rPr>
          <w:rFonts w:asciiTheme="majorHAnsi" w:hAnsiTheme="majorHAnsi" w:cs="Times"/>
          <w:b/>
          <w:lang w:val="en-US"/>
        </w:rPr>
      </w:pPr>
      <w:r w:rsidRPr="004974F3">
        <w:rPr>
          <w:rFonts w:asciiTheme="majorHAnsi" w:hAnsiTheme="majorHAnsi" w:cs="Times"/>
          <w:b/>
          <w:color w:val="2F2F0F"/>
          <w:lang w:val="en-US"/>
        </w:rPr>
        <w:t>Leren leven met verschillen</w:t>
      </w:r>
    </w:p>
    <w:p w14:paraId="225EA38B"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Mensen zijn verschillend en dat is maar goed ook. Dan kun je van elkaar leren – mensen van verschillende leeftijd en levenservaring, verschillende rassen en culturen, mannen en vrouwen, verschillende levensbeschouwelijke achtergronden enz.</w:t>
      </w:r>
    </w:p>
    <w:p w14:paraId="23B4CAD0"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De school gaat ervan uit dat kinderen heel verschillend zijn. Dat wordt niet gezien als hinderlijk, integendeel. Om die reden worden ze in stamgroepen geplaatst die bestaan uit kinderen van verschillende leeftijden, zoals dat ook in een gezin het geval is.</w:t>
      </w:r>
    </w:p>
    <w:p w14:paraId="69D553B1"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Elke stamgroep heeft een groepsruimte, een zo huiselijk mogelijke omgeving, die samen met de kinderen ingericht wordt. Zo leren ze verantwoordelijk te zijn voor de ruimte, hun ruimte.In een Jenaplanschool komen grote verschillen in eigenschappen, achtergronden en capaciteiten voor. Het is onrechtvaardig om die te negeren. Dat gaat ten koste van allen die andere dan gemiddelde mogelijkheden hebben, van zwakkeren die recht hebben op extra hulp en bescherming, van kinderen die zich in een langzamer tempo ontwikkelen en van kinderen die meer aankunnen dan hun leeftijdsgenoten.</w:t>
      </w:r>
    </w:p>
    <w:p w14:paraId="37F8AE1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Kinderen worden in een Jenaplanschool geleerd op een rechtvaardige en vreedzame manier met verschillen te leren omgaan. Respect voor anderen en eerbied voor het leven zijn belangrijke waarden in een Jenaplanschool.</w:t>
      </w:r>
    </w:p>
    <w:p w14:paraId="5A3BFE80"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Een gevolg van het inrichten van stamgroepen is dat de positie van kinderen na elk jaar verandert: Een jongste wordt middelste, een middelste wordt oudste, enz. Daardoor doen de kinderen belangrijke sociale ervaringen op. In dit opzicht zelfs meer dan in een gezin mogelijk is. De leerkracht helpt de kinderen bij dit ingewikkelde leerproces.</w:t>
      </w:r>
    </w:p>
    <w:p w14:paraId="4A9F5349"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5D4AE8BE" w14:textId="77777777" w:rsidR="007E5233" w:rsidRPr="004974F3" w:rsidRDefault="007E5233" w:rsidP="007E5233">
      <w:pPr>
        <w:widowControl w:val="0"/>
        <w:autoSpaceDE w:val="0"/>
        <w:autoSpaceDN w:val="0"/>
        <w:adjustRightInd w:val="0"/>
        <w:rPr>
          <w:rFonts w:asciiTheme="majorHAnsi" w:hAnsiTheme="majorHAnsi" w:cs="Times"/>
          <w:b/>
          <w:lang w:val="en-US"/>
        </w:rPr>
      </w:pPr>
      <w:r w:rsidRPr="004974F3">
        <w:rPr>
          <w:rFonts w:asciiTheme="majorHAnsi" w:hAnsiTheme="majorHAnsi" w:cs="Times"/>
          <w:b/>
          <w:color w:val="2F2F0F"/>
          <w:lang w:val="en-US"/>
        </w:rPr>
        <w:t>Wereldoriëntatie</w:t>
      </w:r>
    </w:p>
    <w:p w14:paraId="1DCF96F8"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In een Jenaplan school is wereldoriëntatie het belangrijkste vormingsgebied. Kinderen leren daarin om te gaan met de natuur om hen heen, de mensen van dichtbij en verder weg en met vragen rond de zin van het leven en de wereld.</w:t>
      </w:r>
    </w:p>
    <w:p w14:paraId="3FDF68AF"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Dat doen ze door vaak de school uit te gaan en omgekeerd, de wereld in de school te halen: mensen en dingen, te luisteren naar verhalen, door zelf waar te nemen en te experimenteren, zelf vragen te stellen en op zoek te gaan naar antwoorden in een documentatiecentrum en bij mensen met kennis en ervaring.</w:t>
      </w:r>
    </w:p>
    <w:p w14:paraId="78BFCB13"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De kinderen zijn, kortom, ontdekkend en onderzoekend bezig, vaak in de vorm van projecten. Zodoende wordt de wereld steeds groter en ruimer en leert het kind zelf een mening te vormen.</w:t>
      </w:r>
    </w:p>
    <w:p w14:paraId="70DE9F5F"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2794E8F0" w14:textId="77777777" w:rsidR="007E5233" w:rsidRPr="004974F3" w:rsidRDefault="007E5233" w:rsidP="007E5233">
      <w:pPr>
        <w:widowControl w:val="0"/>
        <w:autoSpaceDE w:val="0"/>
        <w:autoSpaceDN w:val="0"/>
        <w:adjustRightInd w:val="0"/>
        <w:rPr>
          <w:rFonts w:asciiTheme="majorHAnsi" w:hAnsiTheme="majorHAnsi" w:cs="Times"/>
          <w:b/>
          <w:lang w:val="en-US"/>
        </w:rPr>
      </w:pPr>
      <w:r w:rsidRPr="004974F3">
        <w:rPr>
          <w:rFonts w:asciiTheme="majorHAnsi" w:hAnsiTheme="majorHAnsi" w:cs="Times"/>
          <w:b/>
          <w:color w:val="2F2F0F"/>
          <w:lang w:val="en-US"/>
        </w:rPr>
        <w:t>Leerplan</w:t>
      </w:r>
    </w:p>
    <w:p w14:paraId="16B9088C"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Voor het gehele leerplan van elke school geldt dat het voldoet aan wat de wet eist. De eisen zijn omschreven in de zgn. eindtermen, zo ook voor een Jenaplan school. Ouders stellen daarover nog al eens vragen omdat ze al gauw geneigd zijn te denken dat een andere werkwijze in dit opzicht nadelen oplevert. Integendeel.</w:t>
      </w:r>
    </w:p>
    <w:p w14:paraId="53898FA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 xml:space="preserve">Het leren op een Jenaplanschool gebeurt in een sfeer waarin een kind zich veilig voelt. Het kind krijgt taken die </w:t>
      </w:r>
      <w:r w:rsidRPr="004974F3">
        <w:rPr>
          <w:rFonts w:asciiTheme="majorHAnsi" w:hAnsiTheme="majorHAnsi" w:cs="Times"/>
          <w:color w:val="2F2F0F"/>
          <w:sz w:val="20"/>
          <w:szCs w:val="20"/>
          <w:lang w:val="en-US"/>
        </w:rPr>
        <w:lastRenderedPageBreak/>
        <w:t>uitdagend zijn en die het aan kan, die het kind voldoende vrijheid laten voor een eigen invulling, maar die tegelijkertijd geen gelegenheid bieden voor vrijblijvend “meedoen”.</w:t>
      </w:r>
    </w:p>
    <w:p w14:paraId="5F595E6C"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02884422" w14:textId="77777777" w:rsidR="007E5233" w:rsidRPr="004974F3" w:rsidRDefault="007E5233" w:rsidP="007E5233">
      <w:pPr>
        <w:widowControl w:val="0"/>
        <w:autoSpaceDE w:val="0"/>
        <w:autoSpaceDN w:val="0"/>
        <w:adjustRightInd w:val="0"/>
        <w:rPr>
          <w:rFonts w:asciiTheme="majorHAnsi" w:hAnsiTheme="majorHAnsi" w:cs="Times"/>
          <w:b/>
          <w:lang w:val="en-US"/>
        </w:rPr>
      </w:pPr>
      <w:r w:rsidRPr="004974F3">
        <w:rPr>
          <w:rFonts w:asciiTheme="majorHAnsi" w:hAnsiTheme="majorHAnsi" w:cs="Times"/>
          <w:b/>
          <w:color w:val="2F2F0F"/>
          <w:lang w:val="en-US"/>
        </w:rPr>
        <w:t>Leren is belangrijk</w:t>
      </w:r>
    </w:p>
    <w:p w14:paraId="40AA793C"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Hoe kom je aan informatie over iets dat je graag wilt weten?</w:t>
      </w:r>
    </w:p>
    <w:p w14:paraId="66F9C512"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Hoe onthoud je het allemaal?</w:t>
      </w:r>
    </w:p>
    <w:p w14:paraId="170A1EF4"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Hoe vertel je het aan je groepsgenoten, die ook nieuwsgierig geworden zijn?</w:t>
      </w:r>
    </w:p>
    <w:p w14:paraId="7A524131"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Informatie moet vaak gelezen worden. Je kunt informatie goed onthouden als je de kernpunten op kunt schrijven. Je kunt anderen mondeling of schriftelijk verslag doen. Om conclusies uit een grafiek te trekken, moet je verbanden kunnen leggen.</w:t>
      </w:r>
    </w:p>
    <w:p w14:paraId="409BEABD"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Op de Jenaplanschool is het daarom ook nodig dat je goed leert lezen, schrijven en rekenen. Om dit soort zaken doelmatig aan te leren, wordt er geregeld aan groepen kinderen die aan dezelfde leerstof toe zijn (vorderingsgroepen) les gegeven: de instructies. Soms gebeurt dat binnen de stamgroep, soms in niveaugroepen door de hele school heen. Kinderen worden gestimuleerd naar hun beste kunnen te presteren. Jenaplanscholen kennen een andere rapportagevorm, die meer recht doet aan de totale ontwikkeling van het kind.</w:t>
      </w:r>
    </w:p>
    <w:p w14:paraId="38892AE7"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De leerprestaties van kinderen op een Jenaplanschool zullen op het gebied van lezen, schrijven en rekenen even goed zijn als in andere scholen het geval is: dat is opmerkelijk omdat in een Jenaplanschool zo veel meer gebeurt.</w:t>
      </w:r>
    </w:p>
    <w:p w14:paraId="013FBC62"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052AB4A0" w14:textId="77777777" w:rsidR="007E5233" w:rsidRPr="004974F3" w:rsidRDefault="007E5233" w:rsidP="007E5233">
      <w:pPr>
        <w:widowControl w:val="0"/>
        <w:autoSpaceDE w:val="0"/>
        <w:autoSpaceDN w:val="0"/>
        <w:adjustRightInd w:val="0"/>
        <w:rPr>
          <w:rFonts w:asciiTheme="majorHAnsi" w:hAnsiTheme="majorHAnsi" w:cs="Times"/>
          <w:b/>
          <w:lang w:val="en-US"/>
        </w:rPr>
      </w:pPr>
      <w:r w:rsidRPr="004974F3">
        <w:rPr>
          <w:rFonts w:asciiTheme="majorHAnsi" w:hAnsiTheme="majorHAnsi" w:cs="Times"/>
          <w:b/>
          <w:color w:val="2F2F0F"/>
          <w:lang w:val="en-US"/>
        </w:rPr>
        <w:t>Geschiedenis</w:t>
      </w:r>
    </w:p>
    <w:p w14:paraId="52601A5E"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De naam Jenaplan is bedacht door enkele Amerikaanse deelnemers aan een pedagogisch congres in 1927. Daar stelde prof. Peter Petersen uit Jena zijn experimenteer- en oefenschool voor.</w:t>
      </w:r>
    </w:p>
    <w:p w14:paraId="4BE06EFC"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Jena is een stad in het vroegere Oost-Duitsland waar de universiteit ligt waar hij werkte.</w:t>
      </w:r>
    </w:p>
    <w:p w14:paraId="7C0E842C"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53F188E4" w14:textId="77777777" w:rsidR="007E5233" w:rsidRPr="002322E3" w:rsidRDefault="007E5233" w:rsidP="007E5233">
      <w:pPr>
        <w:widowControl w:val="0"/>
        <w:autoSpaceDE w:val="0"/>
        <w:autoSpaceDN w:val="0"/>
        <w:adjustRightInd w:val="0"/>
        <w:rPr>
          <w:rFonts w:asciiTheme="majorHAnsi" w:hAnsiTheme="majorHAnsi" w:cs="Times"/>
          <w:i/>
          <w:color w:val="2F2F0F"/>
          <w:sz w:val="16"/>
          <w:szCs w:val="16"/>
          <w:lang w:val="en-US"/>
        </w:rPr>
      </w:pPr>
      <w:r w:rsidRPr="002322E3">
        <w:rPr>
          <w:rFonts w:asciiTheme="majorHAnsi" w:hAnsiTheme="majorHAnsi" w:cs="Times"/>
          <w:i/>
          <w:color w:val="2F2F0F"/>
          <w:sz w:val="16"/>
          <w:szCs w:val="16"/>
          <w:lang w:val="en-US"/>
        </w:rPr>
        <w:t>Peter Petersen (°1884- +1952)</w:t>
      </w:r>
    </w:p>
    <w:p w14:paraId="741D64DF" w14:textId="77777777" w:rsidR="00167672" w:rsidRPr="004974F3" w:rsidRDefault="00167672">
      <w:pPr>
        <w:rPr>
          <w:rFonts w:asciiTheme="majorHAnsi" w:hAnsiTheme="majorHAnsi"/>
          <w:sz w:val="20"/>
          <w:szCs w:val="20"/>
        </w:rPr>
      </w:pPr>
    </w:p>
    <w:p w14:paraId="26B3BB3F" w14:textId="77777777" w:rsidR="007E5233" w:rsidRPr="004974F3" w:rsidRDefault="007E5233">
      <w:pPr>
        <w:rPr>
          <w:rFonts w:asciiTheme="majorHAnsi" w:hAnsiTheme="majorHAnsi"/>
          <w:sz w:val="20"/>
          <w:szCs w:val="20"/>
        </w:rPr>
      </w:pPr>
    </w:p>
    <w:p w14:paraId="582319A8" w14:textId="77777777" w:rsidR="007E5233" w:rsidRPr="004974F3" w:rsidRDefault="007E5233" w:rsidP="007E5233">
      <w:pPr>
        <w:widowControl w:val="0"/>
        <w:autoSpaceDE w:val="0"/>
        <w:autoSpaceDN w:val="0"/>
        <w:adjustRightInd w:val="0"/>
        <w:rPr>
          <w:rFonts w:asciiTheme="majorHAnsi" w:hAnsiTheme="majorHAnsi" w:cs="Times"/>
          <w:b/>
          <w:lang w:val="en-US"/>
        </w:rPr>
      </w:pPr>
      <w:r w:rsidRPr="004974F3">
        <w:rPr>
          <w:rFonts w:asciiTheme="majorHAnsi" w:hAnsiTheme="majorHAnsi" w:cs="Times"/>
          <w:b/>
          <w:color w:val="535353"/>
          <w:lang w:val="en-US"/>
        </w:rPr>
        <w:t>Basisactiviteiten</w:t>
      </w:r>
    </w:p>
    <w:p w14:paraId="559C1D98" w14:textId="77777777" w:rsidR="007E5233" w:rsidRPr="004974F3" w:rsidRDefault="007E5233" w:rsidP="007E5233">
      <w:pPr>
        <w:widowControl w:val="0"/>
        <w:autoSpaceDE w:val="0"/>
        <w:autoSpaceDN w:val="0"/>
        <w:adjustRightInd w:val="0"/>
        <w:rPr>
          <w:rFonts w:asciiTheme="majorHAnsi" w:hAnsiTheme="majorHAnsi" w:cs="Times"/>
          <w:b/>
          <w:i/>
          <w:sz w:val="20"/>
          <w:szCs w:val="20"/>
          <w:lang w:val="en-US"/>
        </w:rPr>
      </w:pPr>
      <w:r w:rsidRPr="004974F3">
        <w:rPr>
          <w:rFonts w:asciiTheme="majorHAnsi" w:hAnsiTheme="majorHAnsi" w:cs="Times"/>
          <w:b/>
          <w:i/>
          <w:color w:val="2F2F0F"/>
          <w:sz w:val="20"/>
          <w:szCs w:val="20"/>
          <w:lang w:val="en-US"/>
        </w:rPr>
        <w:t>Gesprek, spel, werk en viering</w:t>
      </w:r>
    </w:p>
    <w:p w14:paraId="612828B5"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We onderscheiden vier basisactiviteiten waarin mensen leven en leren; we leren niet alleen door met pen, papier en het hoofd bezig te zijn.</w:t>
      </w:r>
    </w:p>
    <w:p w14:paraId="5CAE9573"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Door met elkaar in gesprek te zijn, kunnen we elkaar informeren en elkaar leren begrijpen. Tijdens het gesprek in de kring worden de plannen gemaakt en wordt voor een deel het werk besproken.</w:t>
      </w:r>
    </w:p>
    <w:p w14:paraId="30A8339F"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Door samen te spelen leren we rekening met elkaar te houden. Ook maken we al spelend iets wat we meegemaakt hebben tot iets van onszelf.</w:t>
      </w:r>
    </w:p>
    <w:p w14:paraId="3FD1223E"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Onder werk vallen de instructiemomenten en de blokperioden, waarin kinderen zelfstandig met het werk bezig zijn.</w:t>
      </w:r>
    </w:p>
    <w:p w14:paraId="551B894D"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Door samen te vieren, bv. in een weekopening of – sluiting, leren we elkaar wat ons hoofd en hart heeft beziggehouden; we brengen gevoelens op elkaar over.</w:t>
      </w:r>
    </w:p>
    <w:p w14:paraId="1C6F3494"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Deze basisactiviteiten wisselen elkaar af; deze afwisseling is vastgelegd in het ritmisch weekplan.</w:t>
      </w:r>
    </w:p>
    <w:p w14:paraId="7140D0ED"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5E9C1905" w14:textId="77777777" w:rsidR="007E5233" w:rsidRPr="004974F3" w:rsidRDefault="007E5233" w:rsidP="007E5233">
      <w:pPr>
        <w:widowControl w:val="0"/>
        <w:autoSpaceDE w:val="0"/>
        <w:autoSpaceDN w:val="0"/>
        <w:adjustRightInd w:val="0"/>
        <w:rPr>
          <w:rFonts w:asciiTheme="majorHAnsi" w:hAnsiTheme="majorHAnsi" w:cs="Times"/>
          <w:b/>
          <w:i/>
          <w:sz w:val="20"/>
          <w:szCs w:val="20"/>
          <w:lang w:val="en-US"/>
        </w:rPr>
      </w:pPr>
      <w:r w:rsidRPr="004974F3">
        <w:rPr>
          <w:rFonts w:asciiTheme="majorHAnsi" w:hAnsiTheme="majorHAnsi" w:cs="Times"/>
          <w:b/>
          <w:i/>
          <w:color w:val="2F2F0F"/>
          <w:sz w:val="20"/>
          <w:szCs w:val="20"/>
          <w:lang w:val="en-US"/>
        </w:rPr>
        <w:t>Kring</w:t>
      </w:r>
    </w:p>
    <w:p w14:paraId="2578B7A6"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Met een kringgesprek begint en eindigt elke dag</w:t>
      </w:r>
    </w:p>
    <w:p w14:paraId="232A2530"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Uiten van gedachten, ideeën en gevoelens</w:t>
      </w:r>
    </w:p>
    <w:p w14:paraId="22E159A9"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Leren luisteren naar elkaar</w:t>
      </w:r>
    </w:p>
    <w:p w14:paraId="3A397D37"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Weekopening en –sluiting in een kring met de gehele school</w:t>
      </w:r>
    </w:p>
    <w:p w14:paraId="4A857222"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7C78634E" w14:textId="77777777" w:rsidR="007E5233" w:rsidRPr="004974F3" w:rsidRDefault="007E5233" w:rsidP="007E5233">
      <w:pPr>
        <w:widowControl w:val="0"/>
        <w:autoSpaceDE w:val="0"/>
        <w:autoSpaceDN w:val="0"/>
        <w:adjustRightInd w:val="0"/>
        <w:rPr>
          <w:rFonts w:asciiTheme="majorHAnsi" w:hAnsiTheme="majorHAnsi" w:cs="Times"/>
          <w:b/>
          <w:i/>
          <w:sz w:val="20"/>
          <w:szCs w:val="20"/>
          <w:lang w:val="en-US"/>
        </w:rPr>
      </w:pPr>
      <w:r w:rsidRPr="004974F3">
        <w:rPr>
          <w:rFonts w:asciiTheme="majorHAnsi" w:hAnsiTheme="majorHAnsi" w:cs="Times"/>
          <w:b/>
          <w:i/>
          <w:color w:val="2F2F0F"/>
          <w:sz w:val="20"/>
          <w:szCs w:val="20"/>
          <w:lang w:val="en-US"/>
        </w:rPr>
        <w:t>Spel</w:t>
      </w:r>
    </w:p>
    <w:p w14:paraId="3186A930"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Spelend en ervaringsgericht leren</w:t>
      </w:r>
    </w:p>
    <w:p w14:paraId="1615680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Beweging is belangrijk</w:t>
      </w:r>
    </w:p>
    <w:p w14:paraId="4E44F3B1"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Creativiteit en muziek</w:t>
      </w:r>
    </w:p>
    <w:p w14:paraId="46459FA6"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780A6EAE" w14:textId="77777777" w:rsidR="007E5233" w:rsidRPr="004974F3" w:rsidRDefault="007E5233" w:rsidP="007E5233">
      <w:pPr>
        <w:widowControl w:val="0"/>
        <w:autoSpaceDE w:val="0"/>
        <w:autoSpaceDN w:val="0"/>
        <w:adjustRightInd w:val="0"/>
        <w:rPr>
          <w:rFonts w:asciiTheme="majorHAnsi" w:hAnsiTheme="majorHAnsi" w:cs="Times"/>
          <w:b/>
          <w:i/>
          <w:sz w:val="20"/>
          <w:szCs w:val="20"/>
          <w:lang w:val="en-US"/>
        </w:rPr>
      </w:pPr>
      <w:r w:rsidRPr="004974F3">
        <w:rPr>
          <w:rFonts w:asciiTheme="majorHAnsi" w:hAnsiTheme="majorHAnsi" w:cs="Times"/>
          <w:b/>
          <w:i/>
          <w:color w:val="2F2F0F"/>
          <w:sz w:val="20"/>
          <w:szCs w:val="20"/>
          <w:lang w:val="en-US"/>
        </w:rPr>
        <w:t>Werk</w:t>
      </w:r>
    </w:p>
    <w:p w14:paraId="4344FF13"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Taal en rekenen in niveau-cursus</w:t>
      </w:r>
    </w:p>
    <w:p w14:paraId="48FA4B1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W.O. in projectwerk</w:t>
      </w:r>
    </w:p>
    <w:p w14:paraId="451FFE0F"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Keuzecursus met ouder- participatie</w:t>
      </w:r>
    </w:p>
    <w:p w14:paraId="77626894"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Zelfstandig werk in contract- en hoekenwerk</w:t>
      </w:r>
    </w:p>
    <w:p w14:paraId="1552DB85"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Opzoeken in de mediatheek</w:t>
      </w:r>
    </w:p>
    <w:p w14:paraId="26BC4A92"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Zorg voor de moestuin en de dieren</w:t>
      </w:r>
    </w:p>
    <w:p w14:paraId="208580EF"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3CB005A6" w14:textId="77777777" w:rsidR="007E5233" w:rsidRPr="004974F3" w:rsidRDefault="007E5233" w:rsidP="007E5233">
      <w:pPr>
        <w:widowControl w:val="0"/>
        <w:autoSpaceDE w:val="0"/>
        <w:autoSpaceDN w:val="0"/>
        <w:adjustRightInd w:val="0"/>
        <w:rPr>
          <w:rFonts w:asciiTheme="majorHAnsi" w:hAnsiTheme="majorHAnsi" w:cs="Times"/>
          <w:b/>
          <w:i/>
          <w:sz w:val="20"/>
          <w:szCs w:val="20"/>
          <w:lang w:val="en-US"/>
        </w:rPr>
      </w:pPr>
      <w:r w:rsidRPr="004974F3">
        <w:rPr>
          <w:rFonts w:asciiTheme="majorHAnsi" w:hAnsiTheme="majorHAnsi" w:cs="Times"/>
          <w:b/>
          <w:i/>
          <w:color w:val="2F2F0F"/>
          <w:sz w:val="20"/>
          <w:szCs w:val="20"/>
          <w:lang w:val="en-US"/>
        </w:rPr>
        <w:t>Viering</w:t>
      </w:r>
    </w:p>
    <w:p w14:paraId="47D58D51"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Afsluitkring met alle kinderen waarbij ouders welkom zijn</w:t>
      </w:r>
    </w:p>
    <w:p w14:paraId="669B385C"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Terugblik op de voorbije participatie periode: blij zijn om het gepresteerde</w:t>
      </w:r>
    </w:p>
    <w:p w14:paraId="6BCE1CC0"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Feest in de stamgroep of de gehele school: verjaardagen, de sint, kerstmis, carnaval …</w:t>
      </w:r>
    </w:p>
    <w:p w14:paraId="5D31F134" w14:textId="77777777" w:rsidR="007E5233" w:rsidRDefault="007E5233">
      <w:pPr>
        <w:rPr>
          <w:rFonts w:asciiTheme="majorHAnsi" w:hAnsiTheme="majorHAnsi"/>
          <w:sz w:val="20"/>
          <w:szCs w:val="20"/>
        </w:rPr>
      </w:pPr>
    </w:p>
    <w:p w14:paraId="22709839" w14:textId="77777777" w:rsidR="004974F3" w:rsidRPr="004974F3" w:rsidRDefault="004974F3">
      <w:pPr>
        <w:rPr>
          <w:rFonts w:asciiTheme="majorHAnsi" w:hAnsiTheme="majorHAnsi"/>
          <w:sz w:val="20"/>
          <w:szCs w:val="20"/>
        </w:rPr>
      </w:pPr>
    </w:p>
    <w:p w14:paraId="5FFF30AE" w14:textId="77777777" w:rsidR="007E5233" w:rsidRPr="004974F3" w:rsidRDefault="007E5233" w:rsidP="007E5233">
      <w:pPr>
        <w:widowControl w:val="0"/>
        <w:autoSpaceDE w:val="0"/>
        <w:autoSpaceDN w:val="0"/>
        <w:adjustRightInd w:val="0"/>
        <w:rPr>
          <w:rFonts w:asciiTheme="majorHAnsi" w:hAnsiTheme="majorHAnsi" w:cs="Times"/>
          <w:b/>
          <w:lang w:val="en-US"/>
        </w:rPr>
      </w:pPr>
      <w:r w:rsidRPr="004974F3">
        <w:rPr>
          <w:rFonts w:asciiTheme="majorHAnsi" w:hAnsiTheme="majorHAnsi" w:cs="Times"/>
          <w:b/>
          <w:color w:val="535353"/>
          <w:lang w:val="en-US"/>
        </w:rPr>
        <w:t>Basisprincipes</w:t>
      </w:r>
    </w:p>
    <w:p w14:paraId="5BFB666A" w14:textId="77777777" w:rsidR="007E5233" w:rsidRPr="004974F3" w:rsidRDefault="007E5233" w:rsidP="007E5233">
      <w:pPr>
        <w:widowControl w:val="0"/>
        <w:autoSpaceDE w:val="0"/>
        <w:autoSpaceDN w:val="0"/>
        <w:adjustRightInd w:val="0"/>
        <w:rPr>
          <w:rFonts w:asciiTheme="majorHAnsi" w:hAnsiTheme="majorHAnsi" w:cs="Times"/>
          <w:sz w:val="20"/>
          <w:szCs w:val="20"/>
          <w:lang w:val="en-US"/>
        </w:rPr>
      </w:pPr>
      <w:r w:rsidRPr="004974F3">
        <w:rPr>
          <w:rFonts w:asciiTheme="majorHAnsi" w:hAnsiTheme="majorHAnsi" w:cs="Times"/>
          <w:color w:val="2F2F0F"/>
          <w:sz w:val="20"/>
          <w:szCs w:val="20"/>
          <w:lang w:val="en-US"/>
        </w:rPr>
        <w:t>Iedere Jenaplanschool is verschillend.</w:t>
      </w:r>
    </w:p>
    <w:p w14:paraId="5694DD3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De uitgangspunten voor elke Jenaplanschool zijn hetzelfde, maar elke school vult dit op haar manier en met haar mogelijkheden in.</w:t>
      </w:r>
    </w:p>
    <w:p w14:paraId="27F7E96A"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r w:rsidRPr="004974F3">
        <w:rPr>
          <w:rFonts w:asciiTheme="majorHAnsi" w:hAnsiTheme="majorHAnsi" w:cs="Times"/>
          <w:color w:val="2F2F0F"/>
          <w:sz w:val="20"/>
          <w:szCs w:val="20"/>
          <w:lang w:val="en-US"/>
        </w:rPr>
        <w:t>Iedere school is immers anders, afhankelijk van de omgeving waarin ze gelegen is. De gezinnen die voor de school kiezen, de kwaliteiten van het schoolteam, de betrokkenheid van de ouders enz…</w:t>
      </w:r>
    </w:p>
    <w:p w14:paraId="6CC25E33" w14:textId="77777777" w:rsidR="007E5233" w:rsidRPr="004974F3" w:rsidRDefault="007E5233" w:rsidP="007E5233">
      <w:pPr>
        <w:widowControl w:val="0"/>
        <w:autoSpaceDE w:val="0"/>
        <w:autoSpaceDN w:val="0"/>
        <w:adjustRightInd w:val="0"/>
        <w:rPr>
          <w:rFonts w:asciiTheme="majorHAnsi" w:hAnsiTheme="majorHAnsi" w:cs="Times"/>
          <w:color w:val="2F2F0F"/>
          <w:sz w:val="20"/>
          <w:szCs w:val="20"/>
          <w:lang w:val="en-US"/>
        </w:rPr>
      </w:pPr>
    </w:p>
    <w:p w14:paraId="77A4AA6F" w14:textId="2F30D19F" w:rsidR="007E5233" w:rsidRPr="004974F3" w:rsidRDefault="007E5233" w:rsidP="007E5233">
      <w:pPr>
        <w:widowControl w:val="0"/>
        <w:autoSpaceDE w:val="0"/>
        <w:autoSpaceDN w:val="0"/>
        <w:adjustRightInd w:val="0"/>
        <w:rPr>
          <w:rFonts w:asciiTheme="majorHAnsi" w:hAnsiTheme="majorHAnsi" w:cs="Times"/>
          <w:sz w:val="20"/>
          <w:szCs w:val="20"/>
          <w:lang w:val="en-US"/>
        </w:rPr>
      </w:pPr>
      <w:r w:rsidRPr="004974F3">
        <w:rPr>
          <w:rFonts w:asciiTheme="majorHAnsi" w:hAnsiTheme="majorHAnsi" w:cs="Times"/>
          <w:color w:val="2F2F0F"/>
          <w:sz w:val="20"/>
          <w:szCs w:val="20"/>
          <w:lang w:val="en-US"/>
        </w:rPr>
        <w:t>De Jenaplan onderwijs met</w:t>
      </w:r>
      <w:r w:rsidR="004974F3">
        <w:rPr>
          <w:rFonts w:asciiTheme="majorHAnsi" w:hAnsiTheme="majorHAnsi" w:cs="Times"/>
          <w:color w:val="2F2F0F"/>
          <w:sz w:val="20"/>
          <w:szCs w:val="20"/>
          <w:lang w:val="en-US"/>
        </w:rPr>
        <w:t>hode is opgebouwd rond 20 basis</w:t>
      </w:r>
      <w:r w:rsidRPr="004974F3">
        <w:rPr>
          <w:rFonts w:asciiTheme="majorHAnsi" w:hAnsiTheme="majorHAnsi" w:cs="Times"/>
          <w:color w:val="2F2F0F"/>
          <w:sz w:val="20"/>
          <w:szCs w:val="20"/>
          <w:lang w:val="en-US"/>
        </w:rPr>
        <w:t>principes:</w:t>
      </w:r>
    </w:p>
    <w:p w14:paraId="032B5159"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Elke mens is uniek; zo is er maar één. Daarom heeft ieder kind en elke volwassene een onvervangbare waarde.</w:t>
      </w:r>
    </w:p>
    <w:p w14:paraId="2FDC81E6" w14:textId="31DA7669"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Elke mens heeft recht een eigen identiteit te ontwikkelen. Deze wordt z</w:t>
      </w:r>
      <w:r w:rsidR="00E56EC8">
        <w:rPr>
          <w:rFonts w:asciiTheme="majorHAnsi" w:hAnsiTheme="majorHAnsi" w:cs="Times"/>
          <w:color w:val="5D5E1E"/>
          <w:sz w:val="20"/>
          <w:szCs w:val="20"/>
          <w:lang w:val="en-US"/>
        </w:rPr>
        <w:t xml:space="preserve">oveel mogelijk gekenmerkt door </w:t>
      </w:r>
      <w:r w:rsidRPr="004974F3">
        <w:rPr>
          <w:rFonts w:asciiTheme="majorHAnsi" w:hAnsiTheme="majorHAnsi" w:cs="Times"/>
          <w:color w:val="5D5E1E"/>
          <w:sz w:val="20"/>
          <w:szCs w:val="20"/>
          <w:lang w:val="en-US"/>
        </w:rPr>
        <w:t>zelfstandigheid, kritisch bewustzijn, creativiteit en gerichtheid op sociale rechtvaardigheid. Daarbij mogen ras, nationaliteit,geslacht,seksuele gerichtheid, sociaal milieu, religie, levensbeschouwing of handicap geen verschil uitmaken.</w:t>
      </w:r>
    </w:p>
    <w:p w14:paraId="397021BC"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Elke mens heeft voor het ontwikkelen van een eigen identiteit persoonlijke relaties nodig: met andere mensen, met zintuigelijke waarneembare werkelijkheid van natuur en cultuur; met de niet- zintuigelijk waarneembare werkelijkheid.</w:t>
      </w:r>
    </w:p>
    <w:p w14:paraId="1DCAF73A"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Elke mens wordt steeds als totale persoon erkend en waar mogelijk ook zo benaderd en aangesproken.</w:t>
      </w:r>
    </w:p>
    <w:p w14:paraId="0E7B1BF4"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Elke mens wordt als een cultuurdrager en- vernieuwer erkend en waar mogelijk ook zo benaderd en aangesproken.</w:t>
      </w:r>
    </w:p>
    <w:p w14:paraId="23EC15BE"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Mensen moeten werken aan een samenleving die ieders unieke en onvervangbare waarde respecteert.</w:t>
      </w:r>
    </w:p>
    <w:p w14:paraId="330AD30C"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Mensen moeten werken aan een samenleving die ruimte en stimulansen biedt voor ieders identiteitsontwikkeling.</w:t>
      </w:r>
    </w:p>
    <w:p w14:paraId="414F2F9A"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Mensen moeten werken aan een samenleving waarin rechtvaardig vreedzaam en constructief met verschillen en veranderingen wordt omgegaan.</w:t>
      </w:r>
    </w:p>
    <w:p w14:paraId="15E20249"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Mensen moeten werken aan een samenleving die respectvol en zorgvuldig aarde en wereldruimte beheert.</w:t>
      </w:r>
    </w:p>
    <w:p w14:paraId="1A7E6E1C"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Mensen moeten werken aan een samenleving die de natuurlijke en culturele hulpbronnen in verantwoordelijkheid voor toekomstige generaties gebruikt.</w:t>
      </w:r>
    </w:p>
    <w:p w14:paraId="7F52D580"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De school is een relatief autonoom coöperatieve organisatie van betrokkenen. Ze wordt door de maatschappij beïnvloed en heeft er zelf ook invloed op.</w:t>
      </w:r>
    </w:p>
    <w:p w14:paraId="27D58B95"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In de school hebben de volwassenen de taak de voorgaande uitspraken over mens en samenleving tot (ped)agogisch uitgangspunt voor hun handelen te maken.</w:t>
      </w:r>
    </w:p>
    <w:p w14:paraId="4658A52D"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In de school wordt de leerstof zowel ontleend aan de leef- en belevingswereld van de kinderen als aan de cultuurgoederen die in de maatschappij als belangrijke middelen worden beschouwd voor de hier geschetste ontwikkeling van persoon en samenleving.</w:t>
      </w:r>
    </w:p>
    <w:p w14:paraId="51C58537"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In de school wordt het onderwijs uitgevoerd in pedagogische situaties met pedagogische middelen.</w:t>
      </w:r>
    </w:p>
    <w:p w14:paraId="21946EF7"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In de school wordt het onderwijs vorm gegeven door een ritmische afwisseling van de basisactiviteiten gesprek,spel,werk en viering.</w:t>
      </w:r>
    </w:p>
    <w:p w14:paraId="5671C75B"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In de school vindt overwegend heterogene groepering van kinderen plaats,</w:t>
      </w:r>
    </w:p>
    <w:p w14:paraId="65F9CECA"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Naar leeftijd en ontwikkelingsniveau, om het leren van en zorgen voor elkaar te stimuleren.</w:t>
      </w:r>
    </w:p>
    <w:p w14:paraId="3B7F0854" w14:textId="77777777" w:rsidR="007E5233" w:rsidRPr="004974F3"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In de school worden zelfstandig spelen en leren afgewisseld en aangevuld door gestuurd en begeleid leren. Dit laatste is expliciet gericht op niveauverhoging. In dit alles speelt het initiatief van de kinderen een belangrijke rol.In de school neemt wereldoriëntatie een centrale plaats in met als basis ervaren,ontdekken en onderzoeken.</w:t>
      </w:r>
    </w:p>
    <w:p w14:paraId="1A4D146F" w14:textId="77777777" w:rsidR="00E56EC8" w:rsidRDefault="007E5233"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sidRPr="004974F3">
        <w:rPr>
          <w:rFonts w:asciiTheme="majorHAnsi" w:hAnsiTheme="majorHAnsi" w:cs="Times"/>
          <w:color w:val="5D5E1E"/>
          <w:sz w:val="20"/>
          <w:szCs w:val="20"/>
          <w:lang w:val="en-US"/>
        </w:rPr>
        <w:t>In de school vinden gedrags-en prestatiebeoordeling van een kind zoveel mogelijk plaats vanuit de eigen ontwikkelingsgeschiedenis van dat kind in samenspraak met hem.</w:t>
      </w:r>
    </w:p>
    <w:p w14:paraId="3238A5BF" w14:textId="48F0E832" w:rsidR="007E5233" w:rsidRPr="00E56EC8" w:rsidRDefault="00E56EC8" w:rsidP="007E5233">
      <w:pPr>
        <w:widowControl w:val="0"/>
        <w:numPr>
          <w:ilvl w:val="0"/>
          <w:numId w:val="1"/>
        </w:numPr>
        <w:tabs>
          <w:tab w:val="left" w:pos="220"/>
          <w:tab w:val="left" w:pos="720"/>
        </w:tabs>
        <w:autoSpaceDE w:val="0"/>
        <w:autoSpaceDN w:val="0"/>
        <w:adjustRightInd w:val="0"/>
        <w:ind w:hanging="720"/>
        <w:rPr>
          <w:rFonts w:asciiTheme="majorHAnsi" w:hAnsiTheme="majorHAnsi" w:cs="Times"/>
          <w:color w:val="5D5E1E"/>
          <w:sz w:val="20"/>
          <w:szCs w:val="20"/>
          <w:lang w:val="en-US"/>
        </w:rPr>
      </w:pPr>
      <w:r>
        <w:rPr>
          <w:rFonts w:asciiTheme="majorHAnsi" w:hAnsiTheme="majorHAnsi" w:cs="Times"/>
          <w:color w:val="5D5E1E"/>
          <w:sz w:val="20"/>
          <w:szCs w:val="20"/>
          <w:lang w:val="en-US"/>
        </w:rPr>
        <w:t xml:space="preserve"> </w:t>
      </w:r>
      <w:r w:rsidR="007E5233" w:rsidRPr="00E56EC8">
        <w:rPr>
          <w:rFonts w:asciiTheme="majorHAnsi" w:hAnsiTheme="majorHAnsi" w:cs="Times"/>
          <w:color w:val="5D5E1E"/>
          <w:sz w:val="20"/>
          <w:szCs w:val="20"/>
          <w:lang w:val="en-US"/>
        </w:rPr>
        <w:t>In de school worden verandering en verbeteringen gezien als een nooit eindigend proces. Dit proces wordt gestuurd door een consequente wisselwerking tussen doen en denken.</w:t>
      </w:r>
    </w:p>
    <w:p w14:paraId="24FD763C" w14:textId="77777777" w:rsidR="00E56EC8" w:rsidRDefault="00E56EC8" w:rsidP="007E5233">
      <w:pPr>
        <w:rPr>
          <w:rFonts w:asciiTheme="majorHAnsi" w:hAnsiTheme="majorHAnsi" w:cs="Times"/>
          <w:color w:val="535353"/>
          <w:sz w:val="20"/>
          <w:szCs w:val="20"/>
          <w:lang w:val="en-US"/>
        </w:rPr>
      </w:pPr>
    </w:p>
    <w:p w14:paraId="2AAD9857" w14:textId="77777777" w:rsidR="00E56EC8" w:rsidRDefault="00E56EC8" w:rsidP="007E5233">
      <w:pPr>
        <w:rPr>
          <w:rFonts w:asciiTheme="majorHAnsi" w:hAnsiTheme="majorHAnsi" w:cs="Times"/>
          <w:color w:val="535353"/>
          <w:sz w:val="20"/>
          <w:szCs w:val="20"/>
          <w:lang w:val="en-US"/>
        </w:rPr>
      </w:pPr>
    </w:p>
    <w:p w14:paraId="60BA1274" w14:textId="77777777" w:rsidR="00E56EC8" w:rsidRDefault="00E56EC8" w:rsidP="007E5233">
      <w:pPr>
        <w:rPr>
          <w:rFonts w:asciiTheme="majorHAnsi" w:hAnsiTheme="majorHAnsi" w:cs="Times"/>
          <w:color w:val="535353"/>
          <w:sz w:val="20"/>
          <w:szCs w:val="20"/>
          <w:lang w:val="en-US"/>
        </w:rPr>
      </w:pPr>
    </w:p>
    <w:p w14:paraId="5D62C59B" w14:textId="77777777" w:rsidR="00E56EC8" w:rsidRDefault="00E56EC8" w:rsidP="007E5233">
      <w:pPr>
        <w:rPr>
          <w:rFonts w:asciiTheme="majorHAnsi" w:hAnsiTheme="majorHAnsi" w:cs="Times"/>
          <w:color w:val="535353"/>
          <w:sz w:val="20"/>
          <w:szCs w:val="20"/>
          <w:lang w:val="en-US"/>
        </w:rPr>
      </w:pPr>
    </w:p>
    <w:p w14:paraId="3143A081" w14:textId="77777777" w:rsidR="00E56EC8" w:rsidRDefault="00E56EC8" w:rsidP="007E5233">
      <w:pPr>
        <w:rPr>
          <w:rFonts w:asciiTheme="majorHAnsi" w:hAnsiTheme="majorHAnsi" w:cs="Times"/>
          <w:color w:val="535353"/>
          <w:sz w:val="20"/>
          <w:szCs w:val="20"/>
          <w:lang w:val="en-US"/>
        </w:rPr>
      </w:pPr>
    </w:p>
    <w:p w14:paraId="0A713C80" w14:textId="77777777" w:rsidR="00E56EC8" w:rsidRDefault="00E56EC8" w:rsidP="007E5233">
      <w:pPr>
        <w:rPr>
          <w:rFonts w:asciiTheme="majorHAnsi" w:hAnsiTheme="majorHAnsi" w:cs="Times"/>
          <w:color w:val="535353"/>
          <w:sz w:val="20"/>
          <w:szCs w:val="20"/>
          <w:lang w:val="en-US"/>
        </w:rPr>
      </w:pPr>
    </w:p>
    <w:p w14:paraId="352AA07D" w14:textId="77777777" w:rsidR="00E56EC8" w:rsidRDefault="00E56EC8" w:rsidP="007E5233">
      <w:pPr>
        <w:rPr>
          <w:rFonts w:asciiTheme="majorHAnsi" w:hAnsiTheme="majorHAnsi" w:cs="Times"/>
          <w:color w:val="535353"/>
          <w:sz w:val="20"/>
          <w:szCs w:val="20"/>
          <w:lang w:val="en-US"/>
        </w:rPr>
      </w:pPr>
    </w:p>
    <w:p w14:paraId="3F5BB8C5" w14:textId="77777777" w:rsidR="00E56EC8" w:rsidRDefault="00E56EC8" w:rsidP="007E5233">
      <w:pPr>
        <w:rPr>
          <w:rFonts w:asciiTheme="majorHAnsi" w:hAnsiTheme="majorHAnsi" w:cs="Times"/>
          <w:color w:val="535353"/>
          <w:sz w:val="20"/>
          <w:szCs w:val="20"/>
          <w:lang w:val="en-US"/>
        </w:rPr>
      </w:pPr>
    </w:p>
    <w:p w14:paraId="3CCC43D8" w14:textId="77777777" w:rsidR="00E56EC8" w:rsidRDefault="00E56EC8" w:rsidP="007E5233">
      <w:pPr>
        <w:rPr>
          <w:rFonts w:asciiTheme="majorHAnsi" w:hAnsiTheme="majorHAnsi" w:cs="Times"/>
          <w:color w:val="535353"/>
          <w:sz w:val="20"/>
          <w:szCs w:val="20"/>
          <w:lang w:val="en-US"/>
        </w:rPr>
      </w:pPr>
    </w:p>
    <w:p w14:paraId="03538CFD" w14:textId="77777777" w:rsidR="00E56EC8" w:rsidRDefault="00E56EC8" w:rsidP="007E5233">
      <w:pPr>
        <w:rPr>
          <w:rFonts w:asciiTheme="majorHAnsi" w:hAnsiTheme="majorHAnsi" w:cs="Times"/>
          <w:color w:val="535353"/>
          <w:sz w:val="20"/>
          <w:szCs w:val="20"/>
          <w:lang w:val="en-US"/>
        </w:rPr>
      </w:pPr>
    </w:p>
    <w:p w14:paraId="37547F62" w14:textId="77777777" w:rsidR="00E56EC8" w:rsidRDefault="00E56EC8" w:rsidP="007E5233">
      <w:pPr>
        <w:rPr>
          <w:rFonts w:asciiTheme="majorHAnsi" w:hAnsiTheme="majorHAnsi" w:cs="Times"/>
          <w:color w:val="535353"/>
          <w:sz w:val="20"/>
          <w:szCs w:val="20"/>
          <w:lang w:val="en-US"/>
        </w:rPr>
      </w:pPr>
    </w:p>
    <w:p w14:paraId="3FA7924B" w14:textId="77777777" w:rsidR="00E56EC8" w:rsidRDefault="00E56EC8" w:rsidP="007E5233">
      <w:pPr>
        <w:rPr>
          <w:rFonts w:asciiTheme="majorHAnsi" w:hAnsiTheme="majorHAnsi" w:cs="Times"/>
          <w:color w:val="535353"/>
          <w:sz w:val="20"/>
          <w:szCs w:val="20"/>
          <w:lang w:val="en-US"/>
        </w:rPr>
      </w:pPr>
    </w:p>
    <w:p w14:paraId="1AA420DD" w14:textId="77777777" w:rsidR="00E56EC8" w:rsidRDefault="00E56EC8" w:rsidP="007E5233">
      <w:pPr>
        <w:rPr>
          <w:rFonts w:asciiTheme="majorHAnsi" w:hAnsiTheme="majorHAnsi" w:cs="Times"/>
          <w:color w:val="535353"/>
          <w:sz w:val="20"/>
          <w:szCs w:val="20"/>
          <w:lang w:val="en-US"/>
        </w:rPr>
      </w:pPr>
    </w:p>
    <w:p w14:paraId="258D7B0E" w14:textId="77777777" w:rsidR="00E56EC8" w:rsidRDefault="00E56EC8" w:rsidP="007E5233">
      <w:pPr>
        <w:rPr>
          <w:rFonts w:asciiTheme="majorHAnsi" w:hAnsiTheme="majorHAnsi" w:cs="Times"/>
          <w:color w:val="535353"/>
          <w:sz w:val="20"/>
          <w:szCs w:val="20"/>
          <w:lang w:val="en-US"/>
        </w:rPr>
      </w:pPr>
    </w:p>
    <w:p w14:paraId="3FB6877A" w14:textId="77777777" w:rsidR="00E56EC8" w:rsidRDefault="00E56EC8" w:rsidP="007E5233">
      <w:pPr>
        <w:rPr>
          <w:rFonts w:asciiTheme="majorHAnsi" w:hAnsiTheme="majorHAnsi" w:cs="Times"/>
          <w:color w:val="535353"/>
          <w:sz w:val="20"/>
          <w:szCs w:val="20"/>
          <w:lang w:val="en-US"/>
        </w:rPr>
      </w:pPr>
    </w:p>
    <w:p w14:paraId="5878206C" w14:textId="77777777" w:rsidR="00E56EC8" w:rsidRDefault="00E56EC8" w:rsidP="007E5233">
      <w:pPr>
        <w:rPr>
          <w:rFonts w:asciiTheme="majorHAnsi" w:hAnsiTheme="majorHAnsi" w:cs="Times"/>
          <w:color w:val="535353"/>
          <w:sz w:val="20"/>
          <w:szCs w:val="20"/>
          <w:lang w:val="en-US"/>
        </w:rPr>
      </w:pPr>
    </w:p>
    <w:p w14:paraId="1380A58E" w14:textId="77777777" w:rsidR="00E56EC8" w:rsidRDefault="00E56EC8" w:rsidP="007E5233">
      <w:pPr>
        <w:rPr>
          <w:rFonts w:asciiTheme="majorHAnsi" w:hAnsiTheme="majorHAnsi" w:cs="Times"/>
          <w:color w:val="535353"/>
          <w:sz w:val="20"/>
          <w:szCs w:val="20"/>
          <w:lang w:val="en-US"/>
        </w:rPr>
      </w:pPr>
    </w:p>
    <w:p w14:paraId="495BF5A7" w14:textId="77777777" w:rsidR="00E56EC8" w:rsidRDefault="00E56EC8" w:rsidP="007E5233">
      <w:pPr>
        <w:rPr>
          <w:rFonts w:asciiTheme="majorHAnsi" w:hAnsiTheme="majorHAnsi" w:cs="Times"/>
          <w:color w:val="535353"/>
          <w:sz w:val="20"/>
          <w:szCs w:val="20"/>
          <w:lang w:val="en-US"/>
        </w:rPr>
      </w:pPr>
    </w:p>
    <w:p w14:paraId="67EBE2EE" w14:textId="77777777" w:rsidR="00E56EC8" w:rsidRDefault="00E56EC8" w:rsidP="007E5233">
      <w:pPr>
        <w:rPr>
          <w:rFonts w:asciiTheme="majorHAnsi" w:hAnsiTheme="majorHAnsi" w:cs="Times"/>
          <w:color w:val="535353"/>
          <w:sz w:val="20"/>
          <w:szCs w:val="20"/>
          <w:lang w:val="en-US"/>
        </w:rPr>
      </w:pPr>
    </w:p>
    <w:p w14:paraId="5F6DA771" w14:textId="77777777" w:rsidR="00E56EC8" w:rsidRDefault="00E56EC8" w:rsidP="007E5233">
      <w:pPr>
        <w:rPr>
          <w:rFonts w:asciiTheme="majorHAnsi" w:hAnsiTheme="majorHAnsi" w:cs="Times"/>
          <w:color w:val="535353"/>
          <w:sz w:val="20"/>
          <w:szCs w:val="20"/>
          <w:lang w:val="en-US"/>
        </w:rPr>
      </w:pPr>
    </w:p>
    <w:p w14:paraId="0CBD71DF" w14:textId="77777777" w:rsidR="00E56EC8" w:rsidRDefault="00E56EC8" w:rsidP="007E5233">
      <w:pPr>
        <w:rPr>
          <w:rFonts w:asciiTheme="majorHAnsi" w:hAnsiTheme="majorHAnsi" w:cs="Times"/>
          <w:color w:val="535353"/>
          <w:sz w:val="20"/>
          <w:szCs w:val="20"/>
          <w:lang w:val="en-US"/>
        </w:rPr>
      </w:pPr>
    </w:p>
    <w:p w14:paraId="5AC626FE" w14:textId="77777777" w:rsidR="00E56EC8" w:rsidRDefault="00E56EC8" w:rsidP="007E5233">
      <w:pPr>
        <w:rPr>
          <w:rFonts w:asciiTheme="majorHAnsi" w:hAnsiTheme="majorHAnsi" w:cs="Times"/>
          <w:color w:val="535353"/>
          <w:sz w:val="20"/>
          <w:szCs w:val="20"/>
          <w:lang w:val="en-US"/>
        </w:rPr>
      </w:pPr>
    </w:p>
    <w:p w14:paraId="7ED2B3D7" w14:textId="77777777" w:rsidR="00E56EC8" w:rsidRDefault="00E56EC8" w:rsidP="007E5233">
      <w:pPr>
        <w:rPr>
          <w:rFonts w:asciiTheme="majorHAnsi" w:hAnsiTheme="majorHAnsi" w:cs="Times"/>
          <w:color w:val="535353"/>
          <w:sz w:val="20"/>
          <w:szCs w:val="20"/>
          <w:lang w:val="en-US"/>
        </w:rPr>
      </w:pPr>
    </w:p>
    <w:p w14:paraId="744A2993" w14:textId="77777777" w:rsidR="00E56EC8" w:rsidRDefault="00E56EC8" w:rsidP="007E5233">
      <w:pPr>
        <w:rPr>
          <w:rFonts w:asciiTheme="majorHAnsi" w:hAnsiTheme="majorHAnsi" w:cs="Times"/>
          <w:color w:val="535353"/>
          <w:sz w:val="20"/>
          <w:szCs w:val="20"/>
          <w:lang w:val="en-US"/>
        </w:rPr>
      </w:pPr>
    </w:p>
    <w:p w14:paraId="5C29F0F3" w14:textId="77777777" w:rsidR="00E56EC8" w:rsidRDefault="00E56EC8" w:rsidP="007E5233">
      <w:pPr>
        <w:rPr>
          <w:rFonts w:asciiTheme="majorHAnsi" w:hAnsiTheme="majorHAnsi" w:cs="Times"/>
          <w:color w:val="535353"/>
          <w:sz w:val="20"/>
          <w:szCs w:val="20"/>
          <w:lang w:val="en-US"/>
        </w:rPr>
      </w:pPr>
    </w:p>
    <w:p w14:paraId="500D808E" w14:textId="77777777" w:rsidR="00E56EC8" w:rsidRDefault="00E56EC8" w:rsidP="007E5233">
      <w:pPr>
        <w:rPr>
          <w:rFonts w:asciiTheme="majorHAnsi" w:hAnsiTheme="majorHAnsi" w:cs="Times"/>
          <w:color w:val="535353"/>
          <w:sz w:val="20"/>
          <w:szCs w:val="20"/>
          <w:lang w:val="en-US"/>
        </w:rPr>
      </w:pPr>
    </w:p>
    <w:p w14:paraId="31099F1A" w14:textId="77777777" w:rsidR="00E56EC8" w:rsidRDefault="00E56EC8" w:rsidP="007E5233">
      <w:pPr>
        <w:rPr>
          <w:rFonts w:asciiTheme="majorHAnsi" w:hAnsiTheme="majorHAnsi" w:cs="Times"/>
          <w:color w:val="535353"/>
          <w:sz w:val="20"/>
          <w:szCs w:val="20"/>
          <w:lang w:val="en-US"/>
        </w:rPr>
      </w:pPr>
    </w:p>
    <w:p w14:paraId="59298847" w14:textId="77777777" w:rsidR="00E56EC8" w:rsidRDefault="00E56EC8" w:rsidP="007E5233">
      <w:pPr>
        <w:rPr>
          <w:rFonts w:asciiTheme="majorHAnsi" w:hAnsiTheme="majorHAnsi" w:cs="Times"/>
          <w:color w:val="535353"/>
          <w:sz w:val="20"/>
          <w:szCs w:val="20"/>
          <w:lang w:val="en-US"/>
        </w:rPr>
      </w:pPr>
    </w:p>
    <w:p w14:paraId="295DF1D9" w14:textId="77777777" w:rsidR="00E56EC8" w:rsidRDefault="00E56EC8" w:rsidP="007E5233">
      <w:pPr>
        <w:rPr>
          <w:rFonts w:asciiTheme="majorHAnsi" w:hAnsiTheme="majorHAnsi" w:cs="Times"/>
          <w:color w:val="535353"/>
          <w:sz w:val="20"/>
          <w:szCs w:val="20"/>
          <w:lang w:val="en-US"/>
        </w:rPr>
      </w:pPr>
    </w:p>
    <w:p w14:paraId="1413D472" w14:textId="77777777" w:rsidR="00E56EC8" w:rsidRDefault="00E56EC8" w:rsidP="007E5233">
      <w:pPr>
        <w:rPr>
          <w:rFonts w:asciiTheme="majorHAnsi" w:hAnsiTheme="majorHAnsi" w:cs="Times"/>
          <w:color w:val="535353"/>
          <w:sz w:val="20"/>
          <w:szCs w:val="20"/>
          <w:lang w:val="en-US"/>
        </w:rPr>
      </w:pPr>
    </w:p>
    <w:p w14:paraId="57C9DF3F" w14:textId="77777777" w:rsidR="00E56EC8" w:rsidRDefault="00E56EC8" w:rsidP="007E5233">
      <w:pPr>
        <w:rPr>
          <w:rFonts w:asciiTheme="majorHAnsi" w:hAnsiTheme="majorHAnsi" w:cs="Times"/>
          <w:color w:val="535353"/>
          <w:sz w:val="20"/>
          <w:szCs w:val="20"/>
          <w:lang w:val="en-US"/>
        </w:rPr>
      </w:pPr>
    </w:p>
    <w:p w14:paraId="768658D0" w14:textId="77777777" w:rsidR="00E56EC8" w:rsidRDefault="00E56EC8" w:rsidP="007E5233">
      <w:pPr>
        <w:rPr>
          <w:rFonts w:asciiTheme="majorHAnsi" w:hAnsiTheme="majorHAnsi" w:cs="Times"/>
          <w:color w:val="535353"/>
          <w:sz w:val="20"/>
          <w:szCs w:val="20"/>
          <w:lang w:val="en-US"/>
        </w:rPr>
      </w:pPr>
    </w:p>
    <w:p w14:paraId="1B0A171B" w14:textId="77777777" w:rsidR="00E56EC8" w:rsidRDefault="00E56EC8" w:rsidP="007E5233">
      <w:pPr>
        <w:rPr>
          <w:rFonts w:asciiTheme="majorHAnsi" w:hAnsiTheme="majorHAnsi" w:cs="Times"/>
          <w:color w:val="535353"/>
          <w:sz w:val="20"/>
          <w:szCs w:val="20"/>
          <w:lang w:val="en-US"/>
        </w:rPr>
      </w:pPr>
    </w:p>
    <w:p w14:paraId="6D251DE1" w14:textId="77777777" w:rsidR="00E56EC8" w:rsidRDefault="00E56EC8" w:rsidP="007E5233">
      <w:pPr>
        <w:rPr>
          <w:rFonts w:asciiTheme="majorHAnsi" w:hAnsiTheme="majorHAnsi" w:cs="Times"/>
          <w:color w:val="535353"/>
          <w:sz w:val="20"/>
          <w:szCs w:val="20"/>
          <w:lang w:val="en-US"/>
        </w:rPr>
      </w:pPr>
    </w:p>
    <w:p w14:paraId="43F82DFC" w14:textId="77777777" w:rsidR="00E56EC8" w:rsidRDefault="00E56EC8" w:rsidP="007E5233">
      <w:pPr>
        <w:rPr>
          <w:rFonts w:asciiTheme="majorHAnsi" w:hAnsiTheme="majorHAnsi" w:cs="Times"/>
          <w:color w:val="535353"/>
          <w:sz w:val="20"/>
          <w:szCs w:val="20"/>
          <w:lang w:val="en-US"/>
        </w:rPr>
      </w:pPr>
    </w:p>
    <w:p w14:paraId="2308F018" w14:textId="77777777" w:rsidR="00E56EC8" w:rsidRDefault="00E56EC8" w:rsidP="007E5233">
      <w:pPr>
        <w:rPr>
          <w:rFonts w:asciiTheme="majorHAnsi" w:hAnsiTheme="majorHAnsi" w:cs="Times"/>
          <w:color w:val="535353"/>
          <w:sz w:val="20"/>
          <w:szCs w:val="20"/>
          <w:lang w:val="en-US"/>
        </w:rPr>
      </w:pPr>
    </w:p>
    <w:p w14:paraId="28EF9080" w14:textId="77777777" w:rsidR="00E56EC8" w:rsidRDefault="00E56EC8" w:rsidP="007E5233">
      <w:pPr>
        <w:rPr>
          <w:rFonts w:asciiTheme="majorHAnsi" w:hAnsiTheme="majorHAnsi" w:cs="Times"/>
          <w:color w:val="535353"/>
          <w:sz w:val="20"/>
          <w:szCs w:val="20"/>
          <w:lang w:val="en-US"/>
        </w:rPr>
      </w:pPr>
    </w:p>
    <w:p w14:paraId="098758CB" w14:textId="77777777" w:rsidR="00E56EC8" w:rsidRDefault="00E56EC8" w:rsidP="007E5233">
      <w:pPr>
        <w:rPr>
          <w:rFonts w:asciiTheme="majorHAnsi" w:hAnsiTheme="majorHAnsi" w:cs="Times"/>
          <w:color w:val="535353"/>
          <w:sz w:val="20"/>
          <w:szCs w:val="20"/>
          <w:lang w:val="en-US"/>
        </w:rPr>
      </w:pPr>
    </w:p>
    <w:p w14:paraId="28661281" w14:textId="77777777" w:rsidR="00E56EC8" w:rsidRDefault="00E56EC8" w:rsidP="007E5233">
      <w:pPr>
        <w:rPr>
          <w:rFonts w:asciiTheme="majorHAnsi" w:hAnsiTheme="majorHAnsi" w:cs="Times"/>
          <w:color w:val="535353"/>
          <w:sz w:val="20"/>
          <w:szCs w:val="20"/>
          <w:lang w:val="en-US"/>
        </w:rPr>
      </w:pPr>
    </w:p>
    <w:p w14:paraId="6EE09F86" w14:textId="77777777" w:rsidR="00E56EC8" w:rsidRDefault="00E56EC8" w:rsidP="007E5233">
      <w:pPr>
        <w:rPr>
          <w:rFonts w:asciiTheme="majorHAnsi" w:hAnsiTheme="majorHAnsi" w:cs="Times"/>
          <w:color w:val="535353"/>
          <w:sz w:val="20"/>
          <w:szCs w:val="20"/>
          <w:lang w:val="en-US"/>
        </w:rPr>
      </w:pPr>
    </w:p>
    <w:p w14:paraId="3A54CE84" w14:textId="77777777" w:rsidR="00E56EC8" w:rsidRDefault="00E56EC8" w:rsidP="007E5233">
      <w:pPr>
        <w:rPr>
          <w:rFonts w:asciiTheme="majorHAnsi" w:hAnsiTheme="majorHAnsi" w:cs="Times"/>
          <w:color w:val="535353"/>
          <w:sz w:val="20"/>
          <w:szCs w:val="20"/>
          <w:lang w:val="en-US"/>
        </w:rPr>
      </w:pPr>
    </w:p>
    <w:p w14:paraId="62837B16" w14:textId="77777777" w:rsidR="00E56EC8" w:rsidRDefault="00E56EC8" w:rsidP="007E5233">
      <w:pPr>
        <w:rPr>
          <w:rFonts w:asciiTheme="majorHAnsi" w:hAnsiTheme="majorHAnsi" w:cs="Times"/>
          <w:color w:val="535353"/>
          <w:sz w:val="20"/>
          <w:szCs w:val="20"/>
          <w:lang w:val="en-US"/>
        </w:rPr>
      </w:pPr>
    </w:p>
    <w:p w14:paraId="6915F2BA" w14:textId="77777777" w:rsidR="00E56EC8" w:rsidRDefault="00E56EC8" w:rsidP="007E5233">
      <w:pPr>
        <w:rPr>
          <w:rFonts w:asciiTheme="majorHAnsi" w:hAnsiTheme="majorHAnsi" w:cs="Times"/>
          <w:color w:val="535353"/>
          <w:sz w:val="20"/>
          <w:szCs w:val="20"/>
          <w:lang w:val="en-US"/>
        </w:rPr>
      </w:pPr>
    </w:p>
    <w:p w14:paraId="0A0DAD74" w14:textId="77777777" w:rsidR="00E56EC8" w:rsidRDefault="00E56EC8" w:rsidP="007E5233">
      <w:pPr>
        <w:rPr>
          <w:rFonts w:asciiTheme="majorHAnsi" w:hAnsiTheme="majorHAnsi" w:cs="Times"/>
          <w:color w:val="535353"/>
          <w:sz w:val="20"/>
          <w:szCs w:val="20"/>
          <w:lang w:val="en-US"/>
        </w:rPr>
      </w:pPr>
    </w:p>
    <w:p w14:paraId="49C3F37D" w14:textId="77777777" w:rsidR="00E56EC8" w:rsidRDefault="00E56EC8" w:rsidP="007E5233">
      <w:pPr>
        <w:rPr>
          <w:rFonts w:asciiTheme="majorHAnsi" w:hAnsiTheme="majorHAnsi" w:cs="Times"/>
          <w:color w:val="535353"/>
          <w:sz w:val="20"/>
          <w:szCs w:val="20"/>
          <w:lang w:val="en-US"/>
        </w:rPr>
      </w:pPr>
    </w:p>
    <w:p w14:paraId="7D60CCA9" w14:textId="77777777" w:rsidR="00E56EC8" w:rsidRDefault="00E56EC8" w:rsidP="007E5233">
      <w:pPr>
        <w:rPr>
          <w:rFonts w:asciiTheme="majorHAnsi" w:hAnsiTheme="majorHAnsi" w:cs="Times"/>
          <w:color w:val="535353"/>
          <w:sz w:val="20"/>
          <w:szCs w:val="20"/>
          <w:lang w:val="en-US"/>
        </w:rPr>
      </w:pPr>
    </w:p>
    <w:p w14:paraId="2D2DB3E0" w14:textId="4D5A6553" w:rsidR="004974F3" w:rsidRPr="004974F3" w:rsidRDefault="004974F3" w:rsidP="007E5233">
      <w:pPr>
        <w:rPr>
          <w:rFonts w:asciiTheme="majorHAnsi" w:hAnsiTheme="majorHAnsi" w:cs="Times"/>
          <w:color w:val="5D5E1E"/>
          <w:sz w:val="20"/>
          <w:szCs w:val="20"/>
          <w:lang w:val="en-US"/>
        </w:rPr>
      </w:pPr>
      <w:r w:rsidRPr="004974F3">
        <w:rPr>
          <w:rFonts w:asciiTheme="majorHAnsi" w:hAnsiTheme="majorHAnsi" w:cs="Times"/>
          <w:color w:val="535353"/>
          <w:sz w:val="20"/>
          <w:szCs w:val="20"/>
          <w:lang w:val="en-US"/>
        </w:rPr>
        <w:t>Bron: www.jenaplanvlaanderen.be</w:t>
      </w:r>
    </w:p>
    <w:p w14:paraId="278A3953" w14:textId="77777777" w:rsidR="00E56EC8" w:rsidRPr="004974F3" w:rsidRDefault="007E5233" w:rsidP="00E56EC8">
      <w:pPr>
        <w:widowControl w:val="0"/>
        <w:pBdr>
          <w:bottom w:val="single" w:sz="12" w:space="1" w:color="auto"/>
        </w:pBdr>
        <w:autoSpaceDE w:val="0"/>
        <w:autoSpaceDN w:val="0"/>
        <w:adjustRightInd w:val="0"/>
        <w:rPr>
          <w:rFonts w:asciiTheme="majorHAnsi" w:hAnsiTheme="majorHAnsi" w:cs="Times"/>
          <w:b/>
          <w:color w:val="535353"/>
          <w:sz w:val="28"/>
          <w:szCs w:val="28"/>
          <w:lang w:val="en-US"/>
        </w:rPr>
      </w:pPr>
      <w:r w:rsidRPr="004974F3">
        <w:rPr>
          <w:rFonts w:asciiTheme="majorHAnsi" w:hAnsiTheme="majorHAnsi" w:cs="Times"/>
          <w:color w:val="5D5E1E"/>
          <w:sz w:val="20"/>
          <w:szCs w:val="20"/>
          <w:lang w:val="en-US"/>
        </w:rPr>
        <w:br w:type="column"/>
      </w:r>
      <w:r w:rsidR="00E56EC8" w:rsidRPr="004974F3">
        <w:rPr>
          <w:rFonts w:asciiTheme="majorHAnsi" w:hAnsiTheme="majorHAnsi" w:cs="Times"/>
          <w:b/>
          <w:color w:val="535353"/>
          <w:sz w:val="28"/>
          <w:szCs w:val="28"/>
          <w:lang w:val="en-US"/>
        </w:rPr>
        <w:t>Jenaplan</w:t>
      </w:r>
    </w:p>
    <w:p w14:paraId="7D7AF853" w14:textId="77777777" w:rsidR="007E5233" w:rsidRPr="004974F3" w:rsidRDefault="007E5233" w:rsidP="007E5233">
      <w:pPr>
        <w:rPr>
          <w:rFonts w:asciiTheme="majorHAnsi" w:hAnsiTheme="majorHAnsi" w:cs="Times"/>
          <w:color w:val="5D5E1E"/>
          <w:sz w:val="20"/>
          <w:szCs w:val="20"/>
          <w:lang w:val="en-US"/>
        </w:rPr>
      </w:pPr>
    </w:p>
    <w:tbl>
      <w:tblPr>
        <w:tblW w:w="0" w:type="auto"/>
        <w:tblBorders>
          <w:top w:val="nil"/>
          <w:left w:val="nil"/>
          <w:right w:val="nil"/>
        </w:tblBorders>
        <w:tblLayout w:type="fixed"/>
        <w:tblLook w:val="0000" w:firstRow="0" w:lastRow="0" w:firstColumn="0" w:lastColumn="0" w:noHBand="0" w:noVBand="0"/>
      </w:tblPr>
      <w:tblGrid>
        <w:gridCol w:w="9820"/>
        <w:gridCol w:w="9820"/>
        <w:gridCol w:w="9820"/>
      </w:tblGrid>
      <w:tr w:rsidR="007E5233" w:rsidRPr="004974F3" w14:paraId="0EBFB247" w14:textId="77777777" w:rsidTr="007E5233">
        <w:tblPrEx>
          <w:tblCellMar>
            <w:top w:w="0" w:type="dxa"/>
            <w:bottom w:w="0" w:type="dxa"/>
          </w:tblCellMar>
        </w:tblPrEx>
        <w:tc>
          <w:tcPr>
            <w:tcW w:w="14800" w:type="dxa"/>
            <w:gridSpan w:val="3"/>
          </w:tcPr>
          <w:p w14:paraId="44878E60" w14:textId="77777777" w:rsidR="007E5233" w:rsidRDefault="007E5233">
            <w:pPr>
              <w:widowControl w:val="0"/>
              <w:autoSpaceDE w:val="0"/>
              <w:autoSpaceDN w:val="0"/>
              <w:adjustRightInd w:val="0"/>
              <w:rPr>
                <w:rFonts w:asciiTheme="majorHAnsi" w:hAnsiTheme="majorHAnsi" w:cs="Arial"/>
                <w:b/>
                <w:lang w:val="en-US"/>
              </w:rPr>
            </w:pPr>
            <w:r w:rsidRPr="00E56EC8">
              <w:rPr>
                <w:rFonts w:asciiTheme="majorHAnsi" w:hAnsiTheme="majorHAnsi" w:cs="Arial"/>
                <w:b/>
                <w:lang w:val="en-US"/>
              </w:rPr>
              <w:t>Introductie</w:t>
            </w:r>
          </w:p>
          <w:p w14:paraId="71957BEA" w14:textId="77777777" w:rsidR="00E56EC8" w:rsidRPr="00E56EC8" w:rsidRDefault="00E56EC8">
            <w:pPr>
              <w:widowControl w:val="0"/>
              <w:autoSpaceDE w:val="0"/>
              <w:autoSpaceDN w:val="0"/>
              <w:adjustRightInd w:val="0"/>
              <w:rPr>
                <w:rFonts w:asciiTheme="majorHAnsi" w:hAnsiTheme="majorHAnsi" w:cs="Arial"/>
                <w:b/>
                <w:lang w:val="en-US"/>
              </w:rPr>
            </w:pPr>
          </w:p>
        </w:tc>
      </w:tr>
      <w:tr w:rsidR="007E5233" w:rsidRPr="004974F3" w14:paraId="2E626155" w14:textId="77777777">
        <w:tblPrEx>
          <w:tblCellMar>
            <w:top w:w="0" w:type="dxa"/>
            <w:bottom w:w="0" w:type="dxa"/>
          </w:tblCellMar>
        </w:tblPrEx>
        <w:tc>
          <w:tcPr>
            <w:tcW w:w="9820" w:type="dxa"/>
          </w:tcPr>
          <w:p w14:paraId="6B27016B" w14:textId="77777777" w:rsidR="007E5233" w:rsidRPr="004974F3" w:rsidRDefault="007E5233">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b/>
                <w:bCs/>
                <w:color w:val="2C2A27"/>
                <w:sz w:val="20"/>
                <w:szCs w:val="20"/>
                <w:lang w:val="en-US"/>
              </w:rPr>
              <w:t xml:space="preserve">Wat is onderwijs op een Jenaplan school? </w:t>
            </w:r>
          </w:p>
          <w:p w14:paraId="526E457B"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In Nederland zijn 183 jenaplanscholen die zijn aangesloten bij de Nederlandse Jenaplanvereniging (NJPV) met 41.356 kinderen. De meeste daarvan zijn basisscholen, maar  er horen ook vier scholen voor voortgezet onderwijs bij. De scholen die aangesloten zijn bij  NJPV hebben allen de basisprincipes Jenaplan (Both, 1997) aanvaard als kader voor ontwikkeling van hun school en deze in hun schoolplan opgenomen. Hiernaast zijn er ook scholen die zich presenteren als jenaplanschool maar geen NJPV - lid zijn, terwijl er ook door het Jenaplan geïnspireerde scholen zijn die zich toch niet zo noemen. </w:t>
            </w:r>
          </w:p>
          <w:p w14:paraId="6B6C50D4"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3565CA5B"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 xml:space="preserve">Peter Petersen </w:t>
            </w:r>
          </w:p>
          <w:p w14:paraId="1D10C9EC"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De grondlegger van het Jenaplanonderwijs is de Duitse pedagoog Peter Petersen (1884-1952). Peter Petersen werd in 1884 geboren in een boerengezin in een dorp in Duitsland aan de Duits-Deense grens. In 1923 werd Peter Petersen hoogleraar in de opvoedkunde. Hij kreeg daarbij de leiding van het pedagogisch seminarie en van de universitaire oefenschool in het Oostduitse Jena. Op verzoek van ouders uit de stad Jena en omgeving heeft Peter Petersen een universitaire oefenschool ingericht naar zijn vernieuwingsinzichten. Van 1923 tot 1950 is Petersen in de Duitse stad Jena actief geweest en vanaf 1928 werkte zijn vrouw Else Petersen met hem samen. De laatste jaren van zijn leven zijn bijzonder bitter geweest: zijn levenswerk in Jena, een stad in de voormalige Duitse Democratische Republiek werd systematisch afgebroken. Een jaar voor zijn dood in 1952 werd de universiteitsschool van Jena gesloten, omdat de politieke leiders vonden dat deze school politiek gezien een zeer gevaarlijk overblijfsel vormde van de Weimar-republiek. </w:t>
            </w:r>
          </w:p>
          <w:p w14:paraId="281F1371"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4B398C13"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Reformpedagogiek</w:t>
            </w:r>
            <w:r w:rsidRPr="004974F3">
              <w:rPr>
                <w:rFonts w:asciiTheme="majorHAnsi" w:hAnsiTheme="majorHAnsi" w:cs="Verdana"/>
                <w:color w:val="2C2A27"/>
                <w:sz w:val="20"/>
                <w:szCs w:val="20"/>
                <w:lang w:val="en-US"/>
              </w:rPr>
              <w:t xml:space="preserve"> </w:t>
            </w:r>
          </w:p>
          <w:p w14:paraId="79BF8D51"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De basis van het Jenaplanonderwijs is de reformpedagogiek. Deze nieuwe-schoolbeweging’ (‘La ligue Internationale pour l’Education Nouvelle’) ontstond in 1921 uit onvrede over het 19e eeuwse schoolsysteem, waarbij de inperking van individuele vrijheid leidde tot strakke discipline en regels. Deze beweging die is opgericht door de Engelse pedagoog Beatrice Ensor (1885-1974) en de Zwitserse pedagoog Adolphe Ferriere (1879-1960), werd ook wel de reformpedagogiek genoemd, omdat het ging om hervorming van de school. In 1927 sloot Peter Petersen zich aan bij deze beweging door het vierde congres in Locarno bij te wonen en als een van de sprekers een uiteenzetting te geven over de inrichting en werkwijze van zijn aan de Landsuniversiteit van Jena verbonden school (Broersma &amp; Velthausz, 2008). Zo ontstond de naam: Jenaplan... </w:t>
            </w:r>
          </w:p>
        </w:tc>
        <w:tc>
          <w:tcPr>
            <w:tcW w:w="9820" w:type="dxa"/>
          </w:tcPr>
          <w:p w14:paraId="449D4327"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c>
          <w:tcPr>
            <w:tcW w:w="9820" w:type="dxa"/>
          </w:tcPr>
          <w:p w14:paraId="60260A34"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r>
    </w:tbl>
    <w:p w14:paraId="0F3CB7B3" w14:textId="77777777" w:rsidR="007E5233" w:rsidRDefault="007E5233" w:rsidP="007E5233">
      <w:pPr>
        <w:rPr>
          <w:rFonts w:asciiTheme="majorHAnsi" w:hAnsiTheme="majorHAnsi"/>
          <w:sz w:val="20"/>
          <w:szCs w:val="20"/>
        </w:rPr>
      </w:pPr>
    </w:p>
    <w:p w14:paraId="556269DA" w14:textId="77777777" w:rsidR="00E56EC8" w:rsidRPr="004974F3" w:rsidRDefault="00E56EC8" w:rsidP="007E5233">
      <w:pPr>
        <w:rPr>
          <w:rFonts w:asciiTheme="majorHAnsi" w:hAnsiTheme="majorHAnsi"/>
          <w:sz w:val="20"/>
          <w:szCs w:val="20"/>
        </w:rPr>
      </w:pPr>
    </w:p>
    <w:tbl>
      <w:tblPr>
        <w:tblW w:w="0" w:type="auto"/>
        <w:tblBorders>
          <w:top w:val="nil"/>
          <w:left w:val="nil"/>
          <w:right w:val="nil"/>
        </w:tblBorders>
        <w:tblLayout w:type="fixed"/>
        <w:tblLook w:val="0000" w:firstRow="0" w:lastRow="0" w:firstColumn="0" w:lastColumn="0" w:noHBand="0" w:noVBand="0"/>
      </w:tblPr>
      <w:tblGrid>
        <w:gridCol w:w="9800"/>
        <w:gridCol w:w="9800"/>
        <w:gridCol w:w="9800"/>
      </w:tblGrid>
      <w:tr w:rsidR="004974F3" w:rsidRPr="004974F3" w14:paraId="6E318BE9" w14:textId="77777777" w:rsidTr="004974F3">
        <w:tblPrEx>
          <w:tblCellMar>
            <w:top w:w="0" w:type="dxa"/>
            <w:bottom w:w="0" w:type="dxa"/>
          </w:tblCellMar>
        </w:tblPrEx>
        <w:tc>
          <w:tcPr>
            <w:tcW w:w="14800" w:type="dxa"/>
            <w:gridSpan w:val="3"/>
          </w:tcPr>
          <w:p w14:paraId="1F6DD125" w14:textId="77777777" w:rsidR="007E5233" w:rsidRDefault="007E5233">
            <w:pPr>
              <w:widowControl w:val="0"/>
              <w:autoSpaceDE w:val="0"/>
              <w:autoSpaceDN w:val="0"/>
              <w:adjustRightInd w:val="0"/>
              <w:rPr>
                <w:rFonts w:asciiTheme="majorHAnsi" w:hAnsiTheme="majorHAnsi" w:cs="Arial"/>
                <w:b/>
                <w:lang w:val="en-US"/>
              </w:rPr>
            </w:pPr>
            <w:r w:rsidRPr="00E56EC8">
              <w:rPr>
                <w:rFonts w:asciiTheme="majorHAnsi" w:hAnsiTheme="majorHAnsi" w:cs="Arial"/>
                <w:b/>
                <w:lang w:val="en-US"/>
              </w:rPr>
              <w:t>Conceptontwikkeling</w:t>
            </w:r>
          </w:p>
          <w:p w14:paraId="275FFBE3" w14:textId="77777777" w:rsidR="00E56EC8" w:rsidRPr="00E56EC8" w:rsidRDefault="00E56EC8">
            <w:pPr>
              <w:widowControl w:val="0"/>
              <w:autoSpaceDE w:val="0"/>
              <w:autoSpaceDN w:val="0"/>
              <w:adjustRightInd w:val="0"/>
              <w:rPr>
                <w:rFonts w:asciiTheme="majorHAnsi" w:hAnsiTheme="majorHAnsi" w:cs="Arial"/>
                <w:b/>
                <w:lang w:val="en-US"/>
              </w:rPr>
            </w:pPr>
          </w:p>
        </w:tc>
      </w:tr>
      <w:tr w:rsidR="007E5233" w:rsidRPr="004974F3" w14:paraId="07CCB06D" w14:textId="77777777">
        <w:tblPrEx>
          <w:tblCellMar>
            <w:top w:w="0" w:type="dxa"/>
            <w:bottom w:w="0" w:type="dxa"/>
          </w:tblCellMar>
        </w:tblPrEx>
        <w:tc>
          <w:tcPr>
            <w:tcW w:w="9800" w:type="dxa"/>
          </w:tcPr>
          <w:p w14:paraId="7DD15769" w14:textId="77777777" w:rsidR="007E5233" w:rsidRPr="004974F3" w:rsidRDefault="007E5233">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b/>
                <w:bCs/>
                <w:color w:val="2C2A27"/>
                <w:sz w:val="20"/>
                <w:szCs w:val="20"/>
                <w:lang w:val="en-US"/>
              </w:rPr>
              <w:t xml:space="preserve">Jenaplan als open model </w:t>
            </w:r>
          </w:p>
          <w:p w14:paraId="63135B64"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Er is een tijd geweest dat er, enigszins gekscherend, onderscheid gemaakt werd tussen Jena-van-plan-scholen en Jenaplanscholen. De eerste moesten het nog worden en de laatste waren het al. Het onderscheid is verdwenen, want we gaan ervan uit dat alle scholen die zich Jenaplanschool noemen het Jenaplanconcept - zoals uitgewerkt in de basisprincipes - als uitgangspunt voor hun schoolontwikkeling nemen: ze zijn het al (zijn er op aan te spreken) en ze zijn er nog niet. Het laatste van de basisprincipes Jenaplan luidt niet voor niets: In de school worden verandering en verbetering gezien als een nooit eindigend proces. Dit proces wordt gestuurd door een consequente wisselwerking tussen doen en denken. Dat geldt voor scholen die pas als Jenaplanschool beginnen, maar evengoed voor scholen die daar al tientallen jaren mee bezig zijn. Er zijn oude Jenaplanscholen die vastlopen in organisatie- </w:t>
            </w:r>
          </w:p>
          <w:p w14:paraId="78A5FC18"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vormen die destijds bruikbaar waren, maar die nu overleefd zijn. De tijd staat n.l. niet stil: kinderen van nu zijn anders dan die van dertig jaar geleden, de samenleving verandert snel en ook onderwijskundige inzichten evolueren. </w:t>
            </w:r>
          </w:p>
          <w:p w14:paraId="12C50CB9"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2C85CD2E"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Niet alle veranderingen zijn verbeteringen, je hoeft je niet zomaar te laten meedrijven met alle veranderingen en de laatste modes. Maar de Jenaplanbeweging moet ook openstaan voor maatschappelijke en culturele veranderingen en voor nieuwe ontwikkelingen op het terrein van de opvoedings- en onderwijs- </w:t>
            </w:r>
          </w:p>
          <w:p w14:paraId="241D2B7D"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wetenschappen. Ontwikkelingen die overigens vaak minder nieuw zijn dan soms wordt gesuggereerd. Zo is bijvoorbeeld coöperatief leren voor Jenaplanscholen niet nieuw: er vindt veel onderlinge hulp plaats en er wordt heel wat samengewerkt. Tegelijkertijd worden er terecht nieuwe vragen gesteld: In hoeverre is het echt samen-werken? Worden kinderen geïnstrueerd in samenwerken en helpen? Triomfalisme - zie je wel, hebben we altijd al gezegd - is niet zo’n vruchtbare houding, hoe verleidelijk die soms ook is. </w:t>
            </w:r>
          </w:p>
          <w:p w14:paraId="0E1A22B8"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1BB2AB30"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Wat is de relatie tussen basisprincipes-kwaliteitskenmerken-kernkwaliteiten jenaplan en jenaplanessenties? </w:t>
            </w:r>
          </w:p>
          <w:p w14:paraId="305E08B6"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2280F168"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De basisprincipes vormen de waarden van het jenaplanonderwijs, die vervolgens samen te vatten zijn in de zgn. kwaliteitskenmerken. Op waardenniveau moet een jenaplanschool daar aan te herkennen zijn. </w:t>
            </w:r>
          </w:p>
          <w:p w14:paraId="47B9DA9A"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Op concreet niveau vormen de jenaplankernkwaliteiten op hoofdlijnen de concretisering van de basisprincipes en zijn mede verheven tot erkenningscriterium voor een erkende jenaplanschool (net als de basisprincipes). Elke erkende jenaplanschool heeft zich gecommitteerd om de jenaplankernkwaliteiten vervolgens op schoolniveau verder te concretiseren. Daar is b.v. een NJPV digitaal instrument voor: zelfevaluatie jenaplankernkwaliteiten. </w:t>
            </w:r>
          </w:p>
          <w:p w14:paraId="40042C26"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Uit een studie tussen jenaplan en freinetonderwijs zijn 7 essenties naar vormen gekomen, die in beide concepten te vinden zijn. </w:t>
            </w:r>
          </w:p>
          <w:p w14:paraId="7B1E7E59"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Op basis hiervan zijn 10 jenaplanessenties vastgesteld, die opgenomen zijn in het vernieuwde opleidingsplan voor de post HBO opleiding jenaplanonderwijs. Je kunt ze opvatten al extra opbrengst voor een jenaplanschool. </w:t>
            </w:r>
          </w:p>
        </w:tc>
        <w:tc>
          <w:tcPr>
            <w:tcW w:w="9800" w:type="dxa"/>
          </w:tcPr>
          <w:p w14:paraId="5BE226A6"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c>
          <w:tcPr>
            <w:tcW w:w="9800" w:type="dxa"/>
          </w:tcPr>
          <w:p w14:paraId="0DF19423"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r>
    </w:tbl>
    <w:p w14:paraId="5298F16E" w14:textId="77777777" w:rsidR="007E5233" w:rsidRDefault="007E5233" w:rsidP="007E5233">
      <w:pPr>
        <w:rPr>
          <w:rFonts w:asciiTheme="majorHAnsi" w:hAnsiTheme="majorHAnsi"/>
          <w:sz w:val="20"/>
          <w:szCs w:val="20"/>
        </w:rPr>
      </w:pPr>
    </w:p>
    <w:p w14:paraId="3B83BCEB" w14:textId="77777777" w:rsidR="00E56EC8" w:rsidRPr="004974F3" w:rsidRDefault="00E56EC8" w:rsidP="007E5233">
      <w:pPr>
        <w:rPr>
          <w:rFonts w:asciiTheme="majorHAnsi" w:hAnsiTheme="majorHAnsi"/>
          <w:sz w:val="20"/>
          <w:szCs w:val="20"/>
        </w:rPr>
      </w:pPr>
    </w:p>
    <w:tbl>
      <w:tblPr>
        <w:tblW w:w="0" w:type="auto"/>
        <w:tblBorders>
          <w:top w:val="nil"/>
          <w:left w:val="nil"/>
          <w:right w:val="nil"/>
        </w:tblBorders>
        <w:tblLayout w:type="fixed"/>
        <w:tblLook w:val="0000" w:firstRow="0" w:lastRow="0" w:firstColumn="0" w:lastColumn="0" w:noHBand="0" w:noVBand="0"/>
      </w:tblPr>
      <w:tblGrid>
        <w:gridCol w:w="9800"/>
        <w:gridCol w:w="9800"/>
        <w:gridCol w:w="9800"/>
      </w:tblGrid>
      <w:tr w:rsidR="004974F3" w:rsidRPr="004974F3" w14:paraId="6B387C92" w14:textId="77777777" w:rsidTr="004974F3">
        <w:tblPrEx>
          <w:tblCellMar>
            <w:top w:w="0" w:type="dxa"/>
            <w:bottom w:w="0" w:type="dxa"/>
          </w:tblCellMar>
        </w:tblPrEx>
        <w:tc>
          <w:tcPr>
            <w:tcW w:w="14800" w:type="dxa"/>
            <w:gridSpan w:val="3"/>
          </w:tcPr>
          <w:p w14:paraId="52FD2ADE" w14:textId="77777777" w:rsidR="007E5233" w:rsidRDefault="007E5233">
            <w:pPr>
              <w:widowControl w:val="0"/>
              <w:autoSpaceDE w:val="0"/>
              <w:autoSpaceDN w:val="0"/>
              <w:adjustRightInd w:val="0"/>
              <w:rPr>
                <w:rFonts w:asciiTheme="majorHAnsi" w:hAnsiTheme="majorHAnsi" w:cs="Arial"/>
                <w:b/>
                <w:lang w:val="en-US"/>
              </w:rPr>
            </w:pPr>
            <w:r w:rsidRPr="00E56EC8">
              <w:rPr>
                <w:rFonts w:asciiTheme="majorHAnsi" w:hAnsiTheme="majorHAnsi" w:cs="Arial"/>
                <w:b/>
                <w:lang w:val="en-US"/>
              </w:rPr>
              <w:t>Jenaplanscholen nu en in de toekomst</w:t>
            </w:r>
          </w:p>
          <w:p w14:paraId="5072ECC4" w14:textId="77777777" w:rsidR="00E56EC8" w:rsidRPr="00E56EC8" w:rsidRDefault="00E56EC8">
            <w:pPr>
              <w:widowControl w:val="0"/>
              <w:autoSpaceDE w:val="0"/>
              <w:autoSpaceDN w:val="0"/>
              <w:adjustRightInd w:val="0"/>
              <w:rPr>
                <w:rFonts w:asciiTheme="majorHAnsi" w:hAnsiTheme="majorHAnsi" w:cs="Arial"/>
                <w:b/>
                <w:lang w:val="en-US"/>
              </w:rPr>
            </w:pPr>
          </w:p>
        </w:tc>
      </w:tr>
      <w:tr w:rsidR="007E5233" w:rsidRPr="004974F3" w14:paraId="5B5F8891" w14:textId="77777777">
        <w:tblPrEx>
          <w:tblCellMar>
            <w:top w:w="0" w:type="dxa"/>
            <w:bottom w:w="0" w:type="dxa"/>
          </w:tblCellMar>
        </w:tblPrEx>
        <w:tc>
          <w:tcPr>
            <w:tcW w:w="9800" w:type="dxa"/>
          </w:tcPr>
          <w:p w14:paraId="710FD723"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Ideaal en werkelijkheid</w:t>
            </w:r>
            <w:r w:rsidRPr="004974F3">
              <w:rPr>
                <w:rFonts w:asciiTheme="majorHAnsi" w:hAnsiTheme="majorHAnsi" w:cs="Verdana"/>
                <w:color w:val="2C2A27"/>
                <w:sz w:val="20"/>
                <w:szCs w:val="20"/>
                <w:lang w:val="en-US"/>
              </w:rPr>
              <w:t xml:space="preserve"> </w:t>
            </w:r>
          </w:p>
          <w:p w14:paraId="07BD3B5A"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Dat je idealen hebt is een goede zaak. Daarbij hoort ook het streven naar een samenleving waarin mensen als persoon tot hun recht komen en respectvol en zorgvuldig wordt omgegaan met de natuur. De werkelijkheid is echter weerbarstig. Hoe ga je om met de spanning tussen ideaal en werkelijkheid? Je kunt je zo principieel opstellen dat je wel gelijk hebt, vanuit je ideaal gezien, maar geen gelijk krijgt. Soms kan dat nodig zijn, maar meestal is het niet zo vruchtbaar. Je kunt ook het compromis tot de hoogste wijsheid verheffen. Dan is de spanning eruit. Je kunt, cynisch, alle idealen overboord zetten. Je kunt ook keer op keer kansen proberen te zien in de situatie, mogelijkheden benutten, behoedzaam opereren en toch het ideaal in het oog houden. Zo blijft de spanning erin. </w:t>
            </w:r>
          </w:p>
          <w:p w14:paraId="019A92E3"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2201C1DE"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De omgeving van de Jenaplanscholen is, vergeleken bij dertig jaar geleden, toen de Jenaplanbeweging in ons land begon, sterk veranderd. We leven in een uiterst dynamische samenleving. </w:t>
            </w:r>
          </w:p>
          <w:p w14:paraId="38772C5B"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47F34C5A" w14:textId="77777777" w:rsidR="00E56EC8" w:rsidRDefault="007E5233">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b/>
                <w:bCs/>
                <w:color w:val="2C2A27"/>
                <w:sz w:val="20"/>
                <w:szCs w:val="20"/>
                <w:lang w:val="en-US"/>
              </w:rPr>
              <w:t>Maatschappelijke invloeden  </w:t>
            </w:r>
          </w:p>
          <w:p w14:paraId="4EED61B5" w14:textId="5BC4EF63"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Daarnaast zijn maatschappelijk-culturele ontwikkelingen van invloed op opvoeding en onderwijs. De school ligt niet op een geïsoleerd eiland. Daarbij blijf je als school, in samenspraak met de ouders, verantwoordelijk voor wat je actief binnenhaalt, binnenlaat, accentueert, met kinderen kritisch onderzoekt, voorzover je kunt negeert of bestrijdt, in het algemeen hoe je met maatschappelijke invloeden omgaat (zie basisprincipes 6 t/m 10). Basisprincipe 11 luidt immers: De school is een relatief autonome, coöperatieve organisatie van betrokkenen. Ze wordt door de maatschappij beïnvloed en heeft er ook zelf invloed op. </w:t>
            </w:r>
          </w:p>
          <w:p w14:paraId="03CA3938"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0001D25E" w14:textId="77777777" w:rsidR="007E5233" w:rsidRPr="00E56EC8" w:rsidRDefault="007E5233">
            <w:pPr>
              <w:widowControl w:val="0"/>
              <w:autoSpaceDE w:val="0"/>
              <w:autoSpaceDN w:val="0"/>
              <w:adjustRightInd w:val="0"/>
              <w:rPr>
                <w:rFonts w:asciiTheme="majorHAnsi" w:hAnsiTheme="majorHAnsi" w:cs="Verdana"/>
                <w:i/>
                <w:color w:val="2C2A27"/>
                <w:sz w:val="16"/>
                <w:szCs w:val="16"/>
                <w:lang w:val="en-US"/>
              </w:rPr>
            </w:pPr>
            <w:r w:rsidRPr="00E56EC8">
              <w:rPr>
                <w:rFonts w:asciiTheme="majorHAnsi" w:hAnsiTheme="majorHAnsi" w:cs="Verdana"/>
                <w:i/>
                <w:color w:val="2C2A27"/>
                <w:sz w:val="16"/>
                <w:szCs w:val="16"/>
                <w:lang w:val="en-US"/>
              </w:rPr>
              <w:t xml:space="preserve">(Both, 1997 Jenaplan 21) </w:t>
            </w:r>
          </w:p>
        </w:tc>
        <w:tc>
          <w:tcPr>
            <w:tcW w:w="9800" w:type="dxa"/>
          </w:tcPr>
          <w:p w14:paraId="60F01C64"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c>
          <w:tcPr>
            <w:tcW w:w="9800" w:type="dxa"/>
          </w:tcPr>
          <w:p w14:paraId="767E03AA"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r>
    </w:tbl>
    <w:p w14:paraId="7B070D98" w14:textId="77777777" w:rsidR="007E5233" w:rsidRDefault="007E5233" w:rsidP="007E5233">
      <w:pPr>
        <w:rPr>
          <w:rFonts w:asciiTheme="majorHAnsi" w:hAnsiTheme="majorHAnsi"/>
          <w:sz w:val="20"/>
          <w:szCs w:val="20"/>
        </w:rPr>
      </w:pPr>
    </w:p>
    <w:p w14:paraId="2D2088E0" w14:textId="77777777" w:rsidR="00E56EC8" w:rsidRPr="004974F3" w:rsidRDefault="00E56EC8" w:rsidP="007E5233">
      <w:pPr>
        <w:rPr>
          <w:rFonts w:asciiTheme="majorHAnsi" w:hAnsiTheme="majorHAnsi"/>
          <w:sz w:val="20"/>
          <w:szCs w:val="20"/>
        </w:rPr>
      </w:pPr>
    </w:p>
    <w:tbl>
      <w:tblPr>
        <w:tblW w:w="0" w:type="auto"/>
        <w:tblBorders>
          <w:top w:val="nil"/>
          <w:left w:val="nil"/>
          <w:right w:val="nil"/>
        </w:tblBorders>
        <w:tblLayout w:type="fixed"/>
        <w:tblLook w:val="0000" w:firstRow="0" w:lastRow="0" w:firstColumn="0" w:lastColumn="0" w:noHBand="0" w:noVBand="0"/>
      </w:tblPr>
      <w:tblGrid>
        <w:gridCol w:w="9800"/>
        <w:gridCol w:w="9800"/>
        <w:gridCol w:w="9800"/>
      </w:tblGrid>
      <w:tr w:rsidR="007E5233" w:rsidRPr="004974F3" w14:paraId="47F093BC" w14:textId="77777777" w:rsidTr="007E5233">
        <w:tblPrEx>
          <w:tblCellMar>
            <w:top w:w="0" w:type="dxa"/>
            <w:bottom w:w="0" w:type="dxa"/>
          </w:tblCellMar>
        </w:tblPrEx>
        <w:tc>
          <w:tcPr>
            <w:tcW w:w="14800" w:type="dxa"/>
            <w:gridSpan w:val="3"/>
          </w:tcPr>
          <w:p w14:paraId="542FC008" w14:textId="77777777" w:rsidR="007E5233" w:rsidRDefault="007E5233">
            <w:pPr>
              <w:widowControl w:val="0"/>
              <w:autoSpaceDE w:val="0"/>
              <w:autoSpaceDN w:val="0"/>
              <w:adjustRightInd w:val="0"/>
              <w:rPr>
                <w:rFonts w:asciiTheme="majorHAnsi" w:hAnsiTheme="majorHAnsi" w:cs="Arial"/>
                <w:b/>
                <w:lang w:val="en-US"/>
              </w:rPr>
            </w:pPr>
            <w:r w:rsidRPr="00E56EC8">
              <w:rPr>
                <w:rFonts w:asciiTheme="majorHAnsi" w:hAnsiTheme="majorHAnsi" w:cs="Arial"/>
                <w:b/>
                <w:lang w:val="en-US"/>
              </w:rPr>
              <w:t>Over leren gesproken</w:t>
            </w:r>
          </w:p>
          <w:p w14:paraId="58A18823" w14:textId="77777777" w:rsidR="00E56EC8" w:rsidRPr="00E56EC8" w:rsidRDefault="00E56EC8">
            <w:pPr>
              <w:widowControl w:val="0"/>
              <w:autoSpaceDE w:val="0"/>
              <w:autoSpaceDN w:val="0"/>
              <w:adjustRightInd w:val="0"/>
              <w:rPr>
                <w:rFonts w:asciiTheme="majorHAnsi" w:hAnsiTheme="majorHAnsi" w:cs="Arial"/>
                <w:b/>
                <w:lang w:val="en-US"/>
              </w:rPr>
            </w:pPr>
          </w:p>
        </w:tc>
      </w:tr>
      <w:tr w:rsidR="007E5233" w:rsidRPr="004974F3" w14:paraId="7D077D92" w14:textId="77777777">
        <w:tblPrEx>
          <w:tblCellMar>
            <w:top w:w="0" w:type="dxa"/>
            <w:bottom w:w="0" w:type="dxa"/>
          </w:tblCellMar>
        </w:tblPrEx>
        <w:tc>
          <w:tcPr>
            <w:tcW w:w="9800" w:type="dxa"/>
          </w:tcPr>
          <w:p w14:paraId="73607826"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Leven is leren...</w:t>
            </w:r>
            <w:r w:rsidRPr="004974F3">
              <w:rPr>
                <w:rFonts w:asciiTheme="majorHAnsi" w:hAnsiTheme="majorHAnsi" w:cs="Verdana"/>
                <w:color w:val="2C2A27"/>
                <w:sz w:val="20"/>
                <w:szCs w:val="20"/>
                <w:lang w:val="en-US"/>
              </w:rPr>
              <w:t xml:space="preserve"> </w:t>
            </w:r>
          </w:p>
          <w:p w14:paraId="56EE3660"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Het levensverhaal van mensen is in de grond een geschiedenis van innerlijke veranderingen, geestelijke en sociale heroriëntaties, breuken en knikken. Het is een scheppende ontvouwing van de persoonlijke en sociale identiteit. Het is de geschiedenis van het eigen leren. Leven is leren. Onderwijzen is alleen verantwoord en vruchtbaar als je je richt op subjecten (personen) die bij voorbaat erkend worden als actief meewerkend, met een eigen leergeschiedenis, eigen behoeften, verwachtingen, zelfbeelden en competenties. </w:t>
            </w:r>
          </w:p>
          <w:p w14:paraId="0BA8E25C"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6900A2F5" w14:textId="77777777" w:rsidR="007E5233" w:rsidRPr="00E56EC8" w:rsidRDefault="007E5233">
            <w:pPr>
              <w:widowControl w:val="0"/>
              <w:autoSpaceDE w:val="0"/>
              <w:autoSpaceDN w:val="0"/>
              <w:adjustRightInd w:val="0"/>
              <w:rPr>
                <w:rFonts w:asciiTheme="majorHAnsi" w:hAnsiTheme="majorHAnsi" w:cs="Verdana"/>
                <w:i/>
                <w:color w:val="2C2A27"/>
                <w:sz w:val="16"/>
                <w:szCs w:val="16"/>
                <w:lang w:val="en-US"/>
              </w:rPr>
            </w:pPr>
            <w:r w:rsidRPr="00E56EC8">
              <w:rPr>
                <w:rFonts w:asciiTheme="majorHAnsi" w:hAnsiTheme="majorHAnsi" w:cs="Verdana"/>
                <w:i/>
                <w:color w:val="2C2A27"/>
                <w:sz w:val="16"/>
                <w:szCs w:val="16"/>
                <w:lang w:val="en-US"/>
              </w:rPr>
              <w:t xml:space="preserve">Naar Friedemannn Maurer, Lebenssinn und Lernen (Bad Heilbrunn, 1992) </w:t>
            </w:r>
          </w:p>
          <w:p w14:paraId="58789267"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p w14:paraId="24956DDC"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 xml:space="preserve">Nieuwe inzichten </w:t>
            </w:r>
          </w:p>
          <w:p w14:paraId="13A44EBE"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De laatste twintig jaar werden nieuwe inzichten over leren ontwikkeld die van belang zijn voor Jenaplanscholen. Deze ontwikkeling gaat nog steeds door. We geven deze inzichten  beknopt weer, met de consequenties voor Jenaplanbasisscholen. Vervolgens wordt een ’doorkijkje’ gegeven als illustratie. Ten slotte worden verdiepende opmerkingen gemaakt.</w:t>
            </w:r>
          </w:p>
        </w:tc>
        <w:tc>
          <w:tcPr>
            <w:tcW w:w="9800" w:type="dxa"/>
          </w:tcPr>
          <w:p w14:paraId="216D7CE2"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c>
          <w:tcPr>
            <w:tcW w:w="9800" w:type="dxa"/>
          </w:tcPr>
          <w:p w14:paraId="005CA3E0"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r>
    </w:tbl>
    <w:p w14:paraId="236948E5" w14:textId="77777777" w:rsidR="007E5233" w:rsidRDefault="007E5233" w:rsidP="007E5233">
      <w:pPr>
        <w:rPr>
          <w:rFonts w:asciiTheme="majorHAnsi" w:hAnsiTheme="majorHAnsi"/>
          <w:sz w:val="20"/>
          <w:szCs w:val="20"/>
        </w:rPr>
      </w:pPr>
    </w:p>
    <w:p w14:paraId="0CDDFAE1" w14:textId="77777777" w:rsidR="002322E3" w:rsidRPr="004974F3" w:rsidRDefault="002322E3" w:rsidP="007E5233">
      <w:pPr>
        <w:rPr>
          <w:rFonts w:asciiTheme="majorHAnsi" w:hAnsiTheme="majorHAnsi"/>
          <w:sz w:val="20"/>
          <w:szCs w:val="20"/>
        </w:rPr>
      </w:pPr>
    </w:p>
    <w:tbl>
      <w:tblPr>
        <w:tblW w:w="0" w:type="auto"/>
        <w:tblBorders>
          <w:top w:val="nil"/>
          <w:left w:val="nil"/>
          <w:right w:val="nil"/>
        </w:tblBorders>
        <w:tblLayout w:type="fixed"/>
        <w:tblLook w:val="0000" w:firstRow="0" w:lastRow="0" w:firstColumn="0" w:lastColumn="0" w:noHBand="0" w:noVBand="0"/>
      </w:tblPr>
      <w:tblGrid>
        <w:gridCol w:w="9820"/>
        <w:gridCol w:w="9820"/>
        <w:gridCol w:w="9820"/>
      </w:tblGrid>
      <w:tr w:rsidR="004974F3" w:rsidRPr="004974F3" w14:paraId="22222FCF" w14:textId="77777777" w:rsidTr="004974F3">
        <w:tblPrEx>
          <w:tblCellMar>
            <w:top w:w="0" w:type="dxa"/>
            <w:bottom w:w="0" w:type="dxa"/>
          </w:tblCellMar>
        </w:tblPrEx>
        <w:tc>
          <w:tcPr>
            <w:tcW w:w="14800" w:type="dxa"/>
            <w:gridSpan w:val="3"/>
          </w:tcPr>
          <w:p w14:paraId="3AEE3114" w14:textId="77777777" w:rsidR="007E5233" w:rsidRDefault="007E5233">
            <w:pPr>
              <w:widowControl w:val="0"/>
              <w:autoSpaceDE w:val="0"/>
              <w:autoSpaceDN w:val="0"/>
              <w:adjustRightInd w:val="0"/>
              <w:rPr>
                <w:rFonts w:asciiTheme="majorHAnsi" w:hAnsiTheme="majorHAnsi" w:cs="Arial"/>
                <w:b/>
                <w:lang w:val="en-US"/>
              </w:rPr>
            </w:pPr>
            <w:r w:rsidRPr="002322E3">
              <w:rPr>
                <w:rFonts w:asciiTheme="majorHAnsi" w:hAnsiTheme="majorHAnsi" w:cs="Arial"/>
                <w:b/>
                <w:lang w:val="en-US"/>
              </w:rPr>
              <w:t>Uitwerking Jenaplan kernkwaliteiten</w:t>
            </w:r>
          </w:p>
          <w:p w14:paraId="191E4EFD" w14:textId="77777777" w:rsidR="002322E3" w:rsidRPr="002322E3" w:rsidRDefault="002322E3">
            <w:pPr>
              <w:widowControl w:val="0"/>
              <w:autoSpaceDE w:val="0"/>
              <w:autoSpaceDN w:val="0"/>
              <w:adjustRightInd w:val="0"/>
              <w:rPr>
                <w:rFonts w:asciiTheme="majorHAnsi" w:hAnsiTheme="majorHAnsi" w:cs="Arial"/>
                <w:b/>
                <w:lang w:val="en-US"/>
              </w:rPr>
            </w:pPr>
          </w:p>
        </w:tc>
      </w:tr>
      <w:tr w:rsidR="007E5233" w:rsidRPr="004974F3" w14:paraId="0D494109" w14:textId="77777777">
        <w:tblPrEx>
          <w:tblCellMar>
            <w:top w:w="0" w:type="dxa"/>
            <w:bottom w:w="0" w:type="dxa"/>
          </w:tblCellMar>
        </w:tblPrEx>
        <w:tc>
          <w:tcPr>
            <w:tcW w:w="9820" w:type="dxa"/>
          </w:tcPr>
          <w:p w14:paraId="15469677" w14:textId="5EDD8D9A" w:rsidR="007E5233" w:rsidRPr="002322E3" w:rsidRDefault="007E5233">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b/>
                <w:bCs/>
                <w:color w:val="2C2A27"/>
                <w:sz w:val="20"/>
                <w:szCs w:val="20"/>
                <w:lang w:val="en-US"/>
              </w:rPr>
              <w:t xml:space="preserve">Wat is de relatie tussen basisprincipes-kwaliteitskenmerken-kernkwaliteiten jenaplan en jenaplanessenties? </w:t>
            </w:r>
          </w:p>
          <w:p w14:paraId="50071BAF"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De basisprincipes vormen de waarden van het jenaplanonderwijs, die vervolgens samen te vatten zijn in de zgn. kwaliteitskenmerken. Op waardenniveau moet een jenaplanschool daar aan te herkennen zijn. </w:t>
            </w:r>
          </w:p>
          <w:p w14:paraId="3BBDFB37"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Op concreet niveau vormen de jenaplankernkwaliteiten op hoofdlijnen de concretisering van de basisprincipes en zijn mede verheven tot erkenningscriterium voor een erkende jenaplanschool (net als de basisprincipes). Elke erkende jenaplanschool heeft zich gecommitteerd om de jenaplankernkwaliteiten vervolgens op schoolniveau verder te concretiseren. Daar is b.v. een NJPV digitaal instrument voor: zelfevaluatie jenaplankernkwaliteiten. </w:t>
            </w:r>
          </w:p>
          <w:p w14:paraId="025B4360"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Uit een studie tussen jenaplan en freinetonderwijs zijn 7 essenties naar vormen gekomen, die in beide concepten te vinden zijn. </w:t>
            </w:r>
          </w:p>
          <w:p w14:paraId="02347DEA" w14:textId="77777777" w:rsidR="007E5233" w:rsidRPr="004974F3" w:rsidRDefault="007E5233">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color w:val="2C2A27"/>
                <w:sz w:val="20"/>
                <w:szCs w:val="20"/>
                <w:lang w:val="en-US"/>
              </w:rPr>
              <w:t>Op basis hiervan zijn 10 jenaplanessenties vastgesteld, die opgenomen zijn in het vernieuwde opleidingsplan voor de post HBO opleiding jenaplanonderwijs. Je kunt ze opvatten al extra opbrengst voor een jenaplanschool</w:t>
            </w:r>
            <w:r w:rsidRPr="004974F3">
              <w:rPr>
                <w:rFonts w:asciiTheme="majorHAnsi" w:hAnsiTheme="majorHAnsi" w:cs="Verdana"/>
                <w:b/>
                <w:bCs/>
                <w:color w:val="2C2A27"/>
                <w:sz w:val="20"/>
                <w:szCs w:val="20"/>
                <w:lang w:val="en-US"/>
              </w:rPr>
              <w:t xml:space="preserve">. </w:t>
            </w:r>
          </w:p>
          <w:p w14:paraId="748E35C4" w14:textId="77777777" w:rsidR="002322E3" w:rsidRDefault="002322E3">
            <w:pPr>
              <w:widowControl w:val="0"/>
              <w:autoSpaceDE w:val="0"/>
              <w:autoSpaceDN w:val="0"/>
              <w:adjustRightInd w:val="0"/>
              <w:rPr>
                <w:rFonts w:asciiTheme="majorHAnsi" w:hAnsiTheme="majorHAnsi" w:cs="Verdana"/>
                <w:b/>
                <w:bCs/>
                <w:color w:val="2C2A27"/>
                <w:sz w:val="20"/>
                <w:szCs w:val="20"/>
                <w:lang w:val="en-US"/>
              </w:rPr>
            </w:pPr>
          </w:p>
          <w:p w14:paraId="32CF2ACA" w14:textId="77777777" w:rsidR="007E5233" w:rsidRPr="004974F3" w:rsidRDefault="007E5233">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b/>
                <w:bCs/>
                <w:color w:val="2C2A27"/>
                <w:sz w:val="20"/>
                <w:szCs w:val="20"/>
                <w:lang w:val="en-US"/>
              </w:rPr>
              <w:t xml:space="preserve">Ondersteuning bij het zelfevaluatie-instrument </w:t>
            </w:r>
          </w:p>
          <w:p w14:paraId="50A95B5F"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Bij elke jenaplankernkwaliteit wordt gewerkt aan een database met aanvullende documenten. Deze documenten kunnen ondersteunend werken bij de uitvoering van het zelfevaluatie-instrument op basis van de jenaplankernkwaliteiten. </w:t>
            </w:r>
          </w:p>
        </w:tc>
        <w:tc>
          <w:tcPr>
            <w:tcW w:w="9820" w:type="dxa"/>
          </w:tcPr>
          <w:p w14:paraId="0C233577"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c>
          <w:tcPr>
            <w:tcW w:w="9820" w:type="dxa"/>
          </w:tcPr>
          <w:p w14:paraId="3DC6C390" w14:textId="77777777" w:rsidR="007E5233" w:rsidRPr="004974F3" w:rsidRDefault="007E5233">
            <w:pPr>
              <w:widowControl w:val="0"/>
              <w:autoSpaceDE w:val="0"/>
              <w:autoSpaceDN w:val="0"/>
              <w:adjustRightInd w:val="0"/>
              <w:rPr>
                <w:rFonts w:asciiTheme="majorHAnsi" w:hAnsiTheme="majorHAnsi" w:cs="Verdana"/>
                <w:color w:val="2C2A27"/>
                <w:sz w:val="20"/>
                <w:szCs w:val="20"/>
                <w:lang w:val="en-US"/>
              </w:rPr>
            </w:pPr>
          </w:p>
        </w:tc>
      </w:tr>
    </w:tbl>
    <w:p w14:paraId="4E50A1F4" w14:textId="77777777" w:rsidR="007E5233" w:rsidRDefault="007E5233" w:rsidP="007E5233">
      <w:pPr>
        <w:rPr>
          <w:rFonts w:asciiTheme="majorHAnsi" w:hAnsiTheme="majorHAnsi"/>
          <w:sz w:val="20"/>
          <w:szCs w:val="20"/>
        </w:rPr>
      </w:pPr>
    </w:p>
    <w:p w14:paraId="0EB1A4D4" w14:textId="77777777" w:rsidR="002322E3" w:rsidRPr="004974F3" w:rsidRDefault="002322E3" w:rsidP="007E5233">
      <w:pPr>
        <w:rPr>
          <w:rFonts w:asciiTheme="majorHAnsi" w:hAnsiTheme="majorHAnsi"/>
          <w:sz w:val="20"/>
          <w:szCs w:val="20"/>
        </w:rPr>
      </w:pPr>
    </w:p>
    <w:tbl>
      <w:tblPr>
        <w:tblW w:w="0" w:type="auto"/>
        <w:tblBorders>
          <w:top w:val="nil"/>
          <w:left w:val="nil"/>
          <w:right w:val="nil"/>
        </w:tblBorders>
        <w:tblLayout w:type="fixed"/>
        <w:tblLook w:val="0000" w:firstRow="0" w:lastRow="0" w:firstColumn="0" w:lastColumn="0" w:noHBand="0" w:noVBand="0"/>
      </w:tblPr>
      <w:tblGrid>
        <w:gridCol w:w="9800"/>
        <w:gridCol w:w="9800"/>
        <w:gridCol w:w="9800"/>
      </w:tblGrid>
      <w:tr w:rsidR="004974F3" w:rsidRPr="004974F3" w14:paraId="52833E41" w14:textId="77777777" w:rsidTr="004974F3">
        <w:tblPrEx>
          <w:tblCellMar>
            <w:top w:w="0" w:type="dxa"/>
            <w:bottom w:w="0" w:type="dxa"/>
          </w:tblCellMar>
        </w:tblPrEx>
        <w:tc>
          <w:tcPr>
            <w:tcW w:w="14800" w:type="dxa"/>
            <w:gridSpan w:val="3"/>
          </w:tcPr>
          <w:p w14:paraId="500D1FF9" w14:textId="77777777" w:rsidR="00D34D46" w:rsidRDefault="00D34D46">
            <w:pPr>
              <w:widowControl w:val="0"/>
              <w:autoSpaceDE w:val="0"/>
              <w:autoSpaceDN w:val="0"/>
              <w:adjustRightInd w:val="0"/>
              <w:rPr>
                <w:rFonts w:asciiTheme="majorHAnsi" w:hAnsiTheme="majorHAnsi" w:cs="Arial"/>
                <w:b/>
                <w:lang w:val="en-US"/>
              </w:rPr>
            </w:pPr>
            <w:r w:rsidRPr="002322E3">
              <w:rPr>
                <w:rFonts w:asciiTheme="majorHAnsi" w:hAnsiTheme="majorHAnsi" w:cs="Arial"/>
                <w:b/>
                <w:lang w:val="en-US"/>
              </w:rPr>
              <w:t>Kwaliteitskenmerken Jenaplanbasisscholen</w:t>
            </w:r>
          </w:p>
          <w:p w14:paraId="0661E383" w14:textId="77777777" w:rsidR="002322E3" w:rsidRPr="002322E3" w:rsidRDefault="002322E3">
            <w:pPr>
              <w:widowControl w:val="0"/>
              <w:autoSpaceDE w:val="0"/>
              <w:autoSpaceDN w:val="0"/>
              <w:adjustRightInd w:val="0"/>
              <w:rPr>
                <w:rFonts w:asciiTheme="majorHAnsi" w:hAnsiTheme="majorHAnsi" w:cs="Arial"/>
                <w:b/>
                <w:lang w:val="en-US"/>
              </w:rPr>
            </w:pPr>
          </w:p>
        </w:tc>
      </w:tr>
      <w:tr w:rsidR="00D34D46" w:rsidRPr="004974F3" w14:paraId="2B589676" w14:textId="77777777">
        <w:tblPrEx>
          <w:tblCellMar>
            <w:top w:w="0" w:type="dxa"/>
            <w:bottom w:w="0" w:type="dxa"/>
          </w:tblCellMar>
        </w:tblPrEx>
        <w:tc>
          <w:tcPr>
            <w:tcW w:w="9800" w:type="dxa"/>
          </w:tcPr>
          <w:p w14:paraId="3F6BBBD6" w14:textId="19D1ED61" w:rsidR="00D34D46" w:rsidRPr="002322E3" w:rsidRDefault="00D34D46">
            <w:pPr>
              <w:widowControl w:val="0"/>
              <w:autoSpaceDE w:val="0"/>
              <w:autoSpaceDN w:val="0"/>
              <w:adjustRightInd w:val="0"/>
              <w:rPr>
                <w:rFonts w:asciiTheme="majorHAnsi" w:hAnsiTheme="majorHAnsi" w:cs="Arial"/>
                <w:b/>
                <w:color w:val="222C31"/>
                <w:sz w:val="20"/>
                <w:szCs w:val="20"/>
                <w:lang w:val="en-US"/>
              </w:rPr>
            </w:pPr>
            <w:r w:rsidRPr="002322E3">
              <w:rPr>
                <w:rFonts w:asciiTheme="majorHAnsi" w:hAnsiTheme="majorHAnsi" w:cs="Arial"/>
                <w:b/>
                <w:color w:val="222C31"/>
                <w:sz w:val="20"/>
                <w:szCs w:val="20"/>
                <w:lang w:val="en-US"/>
              </w:rPr>
              <w:t>Wat is de relatie tussen basisprincipes-kwaliteitskenmerken-kernkwaliteiten jenaplan en jenaplanessenties?</w:t>
            </w:r>
          </w:p>
          <w:p w14:paraId="2311CB13"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De basisprincipes vormen de waarden van het jenaplanonderwijs, die vervolgens samen te vatten zijn in de zgn. kwaliteitskenmerken. Op waardenniveau moet een jenaplanschool daar aan te herkennen zijn. </w:t>
            </w:r>
          </w:p>
          <w:p w14:paraId="7CA85291"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Op concreet niveau vormen de jenaplankernkwaliteiten op hoofdlijnen de concretisering van de basisprincipes en zijn mede verheven tot erkenningscriterium voor een erkende jenaplanschool (net als de basisprincipes). Elke erkende jenaplanschool heeft zich gecommitteerd om de jenaplankernkwaliteiten vervolgens op schoolniveau verder te concretiseren. Daar is b.v. een NJPV digitaal instrument voor: zelfevaluatie jenaplankernkwaliteiten. </w:t>
            </w:r>
          </w:p>
          <w:p w14:paraId="60748D7E"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Uit een studie tussen jenaplan en freinetonderwijs zijn 7 essenties naar vormen gekomen, die in beide concepten te vinden zijn. </w:t>
            </w:r>
          </w:p>
          <w:p w14:paraId="72650EAF"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Op basis hiervan zijn 10 jenaplanessenties vastgesteld, die opgenomen zijn in het vernieuwde opleidingsplan voor de post HBO opleiding jenaplanonderwijs. Je kunt ze opvatten al extra opbrengst voor een jenaplanschool. </w:t>
            </w:r>
          </w:p>
          <w:p w14:paraId="29F14FB4" w14:textId="77777777" w:rsidR="00D34D46" w:rsidRPr="004974F3" w:rsidRDefault="00D34D46">
            <w:pPr>
              <w:widowControl w:val="0"/>
              <w:autoSpaceDE w:val="0"/>
              <w:autoSpaceDN w:val="0"/>
              <w:adjustRightInd w:val="0"/>
              <w:rPr>
                <w:rFonts w:asciiTheme="majorHAnsi" w:hAnsiTheme="majorHAnsi" w:cs="Arial"/>
                <w:color w:val="222C31"/>
                <w:sz w:val="20"/>
                <w:szCs w:val="20"/>
                <w:lang w:val="en-US"/>
              </w:rPr>
            </w:pPr>
            <w:r w:rsidRPr="004974F3">
              <w:rPr>
                <w:rFonts w:asciiTheme="majorHAnsi" w:hAnsiTheme="majorHAnsi" w:cs="Arial"/>
                <w:color w:val="222C31"/>
                <w:sz w:val="20"/>
                <w:szCs w:val="20"/>
                <w:lang w:val="en-US"/>
              </w:rPr>
              <w:t>Wat is kwaliteit?</w:t>
            </w:r>
          </w:p>
          <w:p w14:paraId="258C5EC8" w14:textId="77777777" w:rsidR="002322E3" w:rsidRDefault="002322E3">
            <w:pPr>
              <w:widowControl w:val="0"/>
              <w:autoSpaceDE w:val="0"/>
              <w:autoSpaceDN w:val="0"/>
              <w:adjustRightInd w:val="0"/>
              <w:rPr>
                <w:rFonts w:asciiTheme="majorHAnsi" w:hAnsiTheme="majorHAnsi" w:cs="Verdana"/>
                <w:b/>
                <w:bCs/>
                <w:color w:val="2C2A27"/>
                <w:sz w:val="20"/>
                <w:szCs w:val="20"/>
                <w:lang w:val="en-US"/>
              </w:rPr>
            </w:pPr>
          </w:p>
          <w:p w14:paraId="298B773F"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Kern</w:t>
            </w:r>
            <w:r w:rsidRPr="004974F3">
              <w:rPr>
                <w:rFonts w:asciiTheme="majorHAnsi" w:hAnsiTheme="majorHAnsi" w:cs="Verdana"/>
                <w:color w:val="2C2A27"/>
                <w:sz w:val="20"/>
                <w:szCs w:val="20"/>
                <w:lang w:val="en-US"/>
              </w:rPr>
              <w:t xml:space="preserve"> </w:t>
            </w:r>
          </w:p>
          <w:p w14:paraId="666A70F8"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’Kwaliteit van onderwijs’ omvat meer dan het effectief en efficiënt aanleren van kennis en vaardigheden. Ook de ’pedagogische kwaliteit’ is belangrijk: de vorming van kinderen tot zelfstandige en zelfverantwoordelijke personen. Beide moeten in samenhang doordacht worden, waarbij het pedagogische voorop staat. </w:t>
            </w:r>
          </w:p>
          <w:p w14:paraId="1C7CC611"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p w14:paraId="79C74A32"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Toelichting</w:t>
            </w:r>
            <w:r w:rsidRPr="004974F3">
              <w:rPr>
                <w:rFonts w:asciiTheme="majorHAnsi" w:hAnsiTheme="majorHAnsi" w:cs="Verdana"/>
                <w:color w:val="2C2A27"/>
                <w:sz w:val="20"/>
                <w:szCs w:val="20"/>
                <w:lang w:val="en-US"/>
              </w:rPr>
              <w:t xml:space="preserve"> </w:t>
            </w:r>
          </w:p>
          <w:p w14:paraId="6D766010"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Het begrip ’onderwijskwaliteit’ wordt meestal gedefinieerd in termen van meetbare onderwijsresultaten, met name op het gebied van de instrumentele vaardigheden. De scholen moeten op dat gebied ’goede resultaten boeken’. Als je niet oppast gaat dat ten koste van moeilijk met gestandaardiseerde toetsen te meten doelen van het onderwijs. De dreiging van verschraling is reëel. Daarnaast loopt er een discussie over de pedagogische kwaliteit van het onderwijs. Het lijkt wel over het dan over iets heel anders gaat, om normen en waarden, om een menselijk klimaat binnen de school. Wel valt het op dat binnen de zorgverbreding steeds meer aandacht ge-vraagd wordt voor ’sociaal-emotionele ontwikkeling’, al wordt deze helaas vaak benaderd vanuit een ’probleem’-optiek: mogelijke blokkeringen van de belangrijker geachte cognitieve ontwikkeling. De sociaal-emotionele ontwikkeling heeft echter ook betekenis in zichzelf. Jenaplanscholen zullen proberen verschillende kwaliteitsdimensies in samenhang te doordenken. Het is goed om een breder begrip van ’onderwijskwaliteit’ te hanteren: de pedagogische kwaliteit van het onderwijs, waarbinnen het onderwijskundige een eigen plek heeft. De vorming van de kinderen tot verantwoordelijke en zelfstandige personen staat dan voorop (zie de eerste vijf basisprincipes Jenaplan). De belangen van kinderen in brede zin komen in beeld. </w:t>
            </w:r>
          </w:p>
        </w:tc>
        <w:tc>
          <w:tcPr>
            <w:tcW w:w="9800" w:type="dxa"/>
          </w:tcPr>
          <w:p w14:paraId="71504869"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tc>
        <w:tc>
          <w:tcPr>
            <w:tcW w:w="9800" w:type="dxa"/>
          </w:tcPr>
          <w:p w14:paraId="2FF6D510"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tc>
      </w:tr>
    </w:tbl>
    <w:p w14:paraId="009109EF" w14:textId="77777777" w:rsidR="00D34D46" w:rsidRDefault="00D34D46" w:rsidP="007E5233">
      <w:pPr>
        <w:rPr>
          <w:rFonts w:asciiTheme="majorHAnsi" w:hAnsiTheme="majorHAnsi"/>
          <w:sz w:val="20"/>
          <w:szCs w:val="20"/>
        </w:rPr>
      </w:pPr>
    </w:p>
    <w:p w14:paraId="3ECA0AC5" w14:textId="2435C6B1" w:rsidR="00BB2022" w:rsidRPr="00BB2022" w:rsidRDefault="00BB2022" w:rsidP="00BB2022">
      <w:pPr>
        <w:pStyle w:val="Normaalweb"/>
        <w:shd w:val="clear" w:color="auto" w:fill="FFFFFF"/>
        <w:rPr>
          <w:rFonts w:asciiTheme="majorHAnsi" w:hAnsiTheme="majorHAnsi"/>
          <w:sz w:val="24"/>
          <w:szCs w:val="24"/>
        </w:rPr>
      </w:pPr>
      <w:r w:rsidRPr="00BB2022">
        <w:rPr>
          <w:rFonts w:asciiTheme="majorHAnsi" w:hAnsiTheme="majorHAnsi" w:cs="Arial"/>
          <w:b/>
          <w:bCs/>
          <w:sz w:val="24"/>
          <w:szCs w:val="24"/>
        </w:rPr>
        <w:t xml:space="preserve">Jenaplanessenties (kindvaardigheden) </w:t>
      </w:r>
    </w:p>
    <w:p w14:paraId="680C09B8" w14:textId="77777777" w:rsidR="00BB2022" w:rsidRPr="00BB2022" w:rsidRDefault="00BB2022" w:rsidP="00BB2022">
      <w:pPr>
        <w:spacing w:before="100" w:beforeAutospacing="1" w:after="100" w:afterAutospacing="1"/>
        <w:rPr>
          <w:rFonts w:asciiTheme="majorHAnsi" w:hAnsiTheme="majorHAnsi" w:cs="Times New Roman"/>
          <w:sz w:val="20"/>
          <w:szCs w:val="20"/>
          <w:lang w:val="nl-BE"/>
        </w:rPr>
      </w:pPr>
      <w:r w:rsidRPr="00BB2022">
        <w:rPr>
          <w:rFonts w:asciiTheme="majorHAnsi" w:hAnsiTheme="majorHAnsi" w:cs="Arial"/>
          <w:b/>
          <w:sz w:val="20"/>
          <w:szCs w:val="20"/>
          <w:lang w:val="nl-BE"/>
        </w:rPr>
        <w:t>Ondernemen</w:t>
      </w:r>
      <w:r w:rsidRPr="00BB2022">
        <w:rPr>
          <w:rFonts w:asciiTheme="majorHAnsi" w:hAnsiTheme="majorHAnsi" w:cs="Arial"/>
          <w:sz w:val="20"/>
          <w:szCs w:val="20"/>
          <w:lang w:val="nl-BE"/>
        </w:rPr>
        <w:br/>
      </w:r>
      <w:r w:rsidRPr="00BB2022">
        <w:rPr>
          <w:rFonts w:asciiTheme="majorHAnsi" w:hAnsiTheme="majorHAnsi" w:cs="Arial"/>
          <w:b/>
          <w:bCs/>
          <w:sz w:val="20"/>
          <w:szCs w:val="20"/>
          <w:lang w:val="nl-BE"/>
        </w:rPr>
        <w:t xml:space="preserve">. </w:t>
      </w:r>
      <w:r w:rsidRPr="00BB2022">
        <w:rPr>
          <w:rFonts w:asciiTheme="majorHAnsi" w:hAnsiTheme="majorHAnsi" w:cs="Arial"/>
          <w:sz w:val="20"/>
          <w:szCs w:val="20"/>
          <w:lang w:val="nl-BE"/>
        </w:rPr>
        <w:t>nieuwe dingen en oplossingen bedenken</w:t>
      </w:r>
      <w:r w:rsidRPr="00BB2022">
        <w:rPr>
          <w:rFonts w:asciiTheme="majorHAnsi" w:hAnsiTheme="majorHAnsi" w:cs="Arial"/>
          <w:sz w:val="20"/>
          <w:szCs w:val="20"/>
          <w:lang w:val="nl-BE"/>
        </w:rPr>
        <w:br/>
      </w:r>
      <w:r w:rsidRPr="00BB2022">
        <w:rPr>
          <w:rFonts w:asciiTheme="majorHAnsi" w:hAnsiTheme="majorHAnsi" w:cs="Arial"/>
          <w:b/>
          <w:bCs/>
          <w:sz w:val="20"/>
          <w:szCs w:val="20"/>
          <w:lang w:val="nl-BE"/>
        </w:rPr>
        <w:t xml:space="preserve">. </w:t>
      </w:r>
      <w:r w:rsidRPr="00BB2022">
        <w:rPr>
          <w:rFonts w:asciiTheme="majorHAnsi" w:hAnsiTheme="majorHAnsi" w:cs="Arial"/>
          <w:sz w:val="20"/>
          <w:szCs w:val="20"/>
          <w:lang w:val="nl-BE"/>
        </w:rPr>
        <w:t>initiatief nemen, zaken aan de orde stellen, met voorstellen komen . uitproberen, origineel kiezen</w:t>
      </w:r>
      <w:r w:rsidRPr="00BB2022">
        <w:rPr>
          <w:rFonts w:asciiTheme="majorHAnsi" w:hAnsiTheme="majorHAnsi" w:cs="Arial"/>
          <w:sz w:val="20"/>
          <w:szCs w:val="20"/>
          <w:lang w:val="nl-BE"/>
        </w:rPr>
        <w:br/>
        <w:t>. kwaliteiten effectief inzetten</w:t>
      </w:r>
      <w:r w:rsidRPr="00BB2022">
        <w:rPr>
          <w:rFonts w:asciiTheme="majorHAnsi" w:hAnsiTheme="majorHAnsi" w:cs="Arial"/>
          <w:sz w:val="20"/>
          <w:szCs w:val="20"/>
          <w:lang w:val="nl-BE"/>
        </w:rPr>
        <w:br/>
        <w:t>. ambities tonen, er in geloven, doorzetten</w:t>
      </w:r>
      <w:r w:rsidRPr="00BB2022">
        <w:rPr>
          <w:rFonts w:asciiTheme="majorHAnsi" w:hAnsiTheme="majorHAnsi" w:cs="Arial"/>
          <w:sz w:val="20"/>
          <w:szCs w:val="20"/>
          <w:lang w:val="nl-BE"/>
        </w:rPr>
        <w:br/>
        <w:t>. doelbewust handelen</w:t>
      </w:r>
      <w:r w:rsidRPr="00BB2022">
        <w:rPr>
          <w:rFonts w:asciiTheme="majorHAnsi" w:hAnsiTheme="majorHAnsi" w:cs="Arial"/>
          <w:sz w:val="20"/>
          <w:szCs w:val="20"/>
          <w:lang w:val="nl-BE"/>
        </w:rPr>
        <w:br/>
        <w:t xml:space="preserve">. informatiebronnen aanboren </w:t>
      </w:r>
    </w:p>
    <w:p w14:paraId="4A9A43B5" w14:textId="77777777" w:rsidR="00BB2022" w:rsidRDefault="00BB2022" w:rsidP="00BB2022">
      <w:pPr>
        <w:rPr>
          <w:rFonts w:asciiTheme="majorHAnsi" w:hAnsiTheme="majorHAnsi" w:cs="Arial"/>
          <w:sz w:val="20"/>
          <w:szCs w:val="20"/>
          <w:lang w:val="nl-BE"/>
        </w:rPr>
      </w:pPr>
      <w:r w:rsidRPr="00BB2022">
        <w:rPr>
          <w:rFonts w:asciiTheme="majorHAnsi" w:hAnsiTheme="majorHAnsi" w:cs="Arial"/>
          <w:b/>
          <w:sz w:val="20"/>
          <w:szCs w:val="20"/>
          <w:lang w:val="nl-BE"/>
        </w:rPr>
        <w:t>Plannen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 xml:space="preserve">weten hoe een periode( les,dag,week) is opgebouwd </w:t>
      </w:r>
    </w:p>
    <w:p w14:paraId="48C4DF5E" w14:textId="77777777" w:rsidR="00BB2022" w:rsidRDefault="00BB2022" w:rsidP="00BB2022">
      <w:pPr>
        <w:rPr>
          <w:rFonts w:asciiTheme="majorHAnsi" w:hAnsiTheme="majorHAnsi" w:cs="Arial"/>
          <w:sz w:val="20"/>
          <w:szCs w:val="20"/>
          <w:lang w:val="nl-BE"/>
        </w:rPr>
      </w:pPr>
      <w:r>
        <w:rPr>
          <w:rFonts w:asciiTheme="majorHAnsi" w:hAnsiTheme="majorHAnsi" w:cs="Arial"/>
          <w:sz w:val="20"/>
          <w:szCs w:val="20"/>
          <w:lang w:val="nl-BE"/>
        </w:rPr>
        <w:t xml:space="preserve">. </w:t>
      </w:r>
      <w:r w:rsidRPr="00BB2022">
        <w:rPr>
          <w:rFonts w:asciiTheme="majorHAnsi" w:hAnsiTheme="majorHAnsi" w:cs="Arial"/>
          <w:sz w:val="20"/>
          <w:szCs w:val="20"/>
          <w:lang w:val="nl-BE"/>
        </w:rPr>
        <w:t>kunnen vertell</w:t>
      </w:r>
      <w:r>
        <w:rPr>
          <w:rFonts w:asciiTheme="majorHAnsi" w:hAnsiTheme="majorHAnsi" w:cs="Arial"/>
          <w:sz w:val="20"/>
          <w:szCs w:val="20"/>
          <w:lang w:val="nl-BE"/>
        </w:rPr>
        <w:t>en wat er van je verwacht wordt</w:t>
      </w:r>
    </w:p>
    <w:p w14:paraId="30DDD619" w14:textId="0FAE1BFA" w:rsidR="00BB2022" w:rsidRPr="00BB2022" w:rsidRDefault="00BB2022" w:rsidP="00BB2022">
      <w:pPr>
        <w:rPr>
          <w:rFonts w:asciiTheme="majorHAnsi" w:hAnsiTheme="majorHAnsi" w:cs="Arial"/>
          <w:sz w:val="20"/>
          <w:szCs w:val="20"/>
          <w:lang w:val="nl-BE"/>
        </w:rPr>
      </w:pPr>
      <w:r>
        <w:rPr>
          <w:rFonts w:asciiTheme="majorHAnsi" w:hAnsiTheme="majorHAnsi" w:cs="Arial"/>
          <w:sz w:val="20"/>
          <w:szCs w:val="20"/>
          <w:lang w:val="nl-BE"/>
        </w:rPr>
        <w:t xml:space="preserve">. </w:t>
      </w:r>
      <w:r w:rsidRPr="00BB2022">
        <w:rPr>
          <w:rFonts w:asciiTheme="majorHAnsi" w:hAnsiTheme="majorHAnsi" w:cs="Arial"/>
          <w:sz w:val="20"/>
          <w:szCs w:val="20"/>
          <w:lang w:val="nl-BE"/>
        </w:rPr>
        <w:t>spullen snel en goed verzamelen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dingen in de goede volgorde doen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eigen leerdoelen kunnen bepalen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een dag kunnen plannen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 xml:space="preserve">een langere periode zelfverantwoordelijk plannen </w:t>
      </w:r>
    </w:p>
    <w:p w14:paraId="496B5965" w14:textId="77777777" w:rsidR="00BB2022" w:rsidRPr="00BB2022" w:rsidRDefault="00BB2022" w:rsidP="00BB2022">
      <w:pPr>
        <w:spacing w:before="100" w:beforeAutospacing="1" w:after="100" w:afterAutospacing="1"/>
        <w:rPr>
          <w:rFonts w:asciiTheme="majorHAnsi" w:hAnsiTheme="majorHAnsi" w:cs="Times New Roman"/>
          <w:sz w:val="20"/>
          <w:szCs w:val="20"/>
          <w:lang w:val="nl-BE"/>
        </w:rPr>
      </w:pPr>
      <w:r w:rsidRPr="00BB2022">
        <w:rPr>
          <w:rFonts w:asciiTheme="majorHAnsi" w:hAnsiTheme="majorHAnsi" w:cs="Arial"/>
          <w:b/>
          <w:sz w:val="20"/>
          <w:szCs w:val="20"/>
          <w:lang w:val="nl-BE"/>
        </w:rPr>
        <w:t>Presenteren</w:t>
      </w:r>
      <w:r w:rsidRPr="00BB2022">
        <w:rPr>
          <w:rFonts w:asciiTheme="majorHAnsi" w:hAnsiTheme="majorHAnsi" w:cs="Arial"/>
          <w:sz w:val="20"/>
          <w:szCs w:val="20"/>
          <w:lang w:val="nl-BE"/>
        </w:rPr>
        <w:br/>
        <w:t>. durf, originaliteit en passie tonen</w:t>
      </w:r>
      <w:r w:rsidRPr="00BB2022">
        <w:rPr>
          <w:rFonts w:asciiTheme="majorHAnsi" w:hAnsiTheme="majorHAnsi" w:cs="Arial"/>
          <w:sz w:val="20"/>
          <w:szCs w:val="20"/>
          <w:lang w:val="nl-BE"/>
        </w:rPr>
        <w:br/>
        <w:t>. natuurlijke authentieke houding</w:t>
      </w:r>
      <w:r w:rsidRPr="00BB2022">
        <w:rPr>
          <w:rFonts w:asciiTheme="majorHAnsi" w:hAnsiTheme="majorHAnsi" w:cs="Arial"/>
          <w:sz w:val="20"/>
          <w:szCs w:val="20"/>
          <w:lang w:val="nl-BE"/>
        </w:rPr>
        <w:br/>
        <w:t>. contact met de toehoorders- centrale plek</w:t>
      </w:r>
      <w:r w:rsidRPr="00BB2022">
        <w:rPr>
          <w:rFonts w:asciiTheme="majorHAnsi" w:hAnsiTheme="majorHAnsi" w:cs="Arial"/>
          <w:sz w:val="20"/>
          <w:szCs w:val="20"/>
          <w:lang w:val="nl-BE"/>
        </w:rPr>
        <w:br/>
        <w:t>. gebruik van(grote) gebaren</w:t>
      </w:r>
      <w:r w:rsidRPr="00BB2022">
        <w:rPr>
          <w:rFonts w:asciiTheme="majorHAnsi" w:hAnsiTheme="majorHAnsi" w:cs="Arial"/>
          <w:sz w:val="20"/>
          <w:szCs w:val="20"/>
          <w:lang w:val="nl-BE"/>
        </w:rPr>
        <w:br/>
        <w:t>. goede articulatie, stemvolume, spreektempo, dynamiek . goed taalgebruik</w:t>
      </w:r>
      <w:r w:rsidRPr="00BB2022">
        <w:rPr>
          <w:rFonts w:asciiTheme="majorHAnsi" w:hAnsiTheme="majorHAnsi" w:cs="Arial"/>
          <w:sz w:val="20"/>
          <w:szCs w:val="20"/>
          <w:lang w:val="nl-BE"/>
        </w:rPr>
        <w:br/>
        <w:t xml:space="preserve">. goede verzorging </w:t>
      </w:r>
    </w:p>
    <w:p w14:paraId="36514924" w14:textId="2F155CC8" w:rsidR="00BB2022" w:rsidRPr="00BB2022" w:rsidRDefault="00BB2022" w:rsidP="00BB2022">
      <w:pPr>
        <w:rPr>
          <w:rFonts w:asciiTheme="majorHAnsi" w:hAnsiTheme="majorHAnsi" w:cs="Times New Roman"/>
          <w:sz w:val="20"/>
          <w:szCs w:val="20"/>
          <w:lang w:val="nl-BE"/>
        </w:rPr>
      </w:pPr>
      <w:r w:rsidRPr="00BB2022">
        <w:rPr>
          <w:rFonts w:asciiTheme="majorHAnsi" w:hAnsiTheme="majorHAnsi" w:cs="Arial"/>
          <w:b/>
          <w:sz w:val="20"/>
          <w:szCs w:val="20"/>
          <w:lang w:val="nl-BE"/>
        </w:rPr>
        <w:t>Samenwerken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 xml:space="preserve">delen met anderen </w:t>
      </w:r>
    </w:p>
    <w:p w14:paraId="6D8A87AF" w14:textId="77777777" w:rsidR="00BB2022" w:rsidRDefault="00BB2022" w:rsidP="00BB2022">
      <w:pPr>
        <w:rPr>
          <w:rFonts w:asciiTheme="majorHAnsi" w:hAnsiTheme="majorHAnsi" w:cs="Times New Roman"/>
          <w:sz w:val="20"/>
          <w:szCs w:val="20"/>
          <w:lang w:val="nl-BE"/>
        </w:rPr>
      </w:pP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anderen”denktijd”geven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 xml:space="preserve">aandachtig luisteren en verschil van mening respecteren </w:t>
      </w:r>
    </w:p>
    <w:p w14:paraId="676FAE8F" w14:textId="606B9A95" w:rsidR="00BB2022" w:rsidRPr="00BB2022" w:rsidRDefault="00BB2022" w:rsidP="00BB2022">
      <w:pPr>
        <w:rPr>
          <w:rFonts w:asciiTheme="majorHAnsi" w:hAnsiTheme="majorHAnsi" w:cs="Times New Roman"/>
          <w:sz w:val="20"/>
          <w:szCs w:val="20"/>
          <w:lang w:val="nl-BE"/>
        </w:rPr>
      </w:pP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sociaal bewust zijn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aanwijzingen volgen en geven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aanbieden anderen te helpen</w:t>
      </w:r>
      <w:r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Pr="00BB2022">
        <w:rPr>
          <w:rFonts w:asciiTheme="majorHAnsi" w:hAnsiTheme="majorHAnsi" w:cs="Arial"/>
          <w:sz w:val="20"/>
          <w:szCs w:val="20"/>
          <w:lang w:val="nl-BE"/>
        </w:rPr>
        <w:t xml:space="preserve">respect voor school- en groepsregels </w:t>
      </w:r>
    </w:p>
    <w:p w14:paraId="56780DBF" w14:textId="77777777" w:rsidR="00BB2022" w:rsidRDefault="00BB2022" w:rsidP="00BB2022">
      <w:pPr>
        <w:spacing w:before="100" w:beforeAutospacing="1" w:after="100" w:afterAutospacing="1"/>
        <w:rPr>
          <w:rFonts w:asciiTheme="majorHAnsi" w:hAnsiTheme="majorHAnsi" w:cs="Times New Roman"/>
          <w:sz w:val="20"/>
          <w:szCs w:val="20"/>
          <w:lang w:val="nl-BE"/>
        </w:rPr>
      </w:pPr>
      <w:r w:rsidRPr="00BB2022">
        <w:rPr>
          <w:rFonts w:asciiTheme="majorHAnsi" w:hAnsiTheme="majorHAnsi" w:cs="Arial"/>
          <w:b/>
          <w:sz w:val="20"/>
          <w:szCs w:val="20"/>
          <w:lang w:val="nl-BE"/>
        </w:rPr>
        <w:t>Reflecteren</w:t>
      </w:r>
      <w:r w:rsidRPr="00BB2022">
        <w:rPr>
          <w:rFonts w:asciiTheme="majorHAnsi" w:hAnsiTheme="majorHAnsi" w:cs="Arial"/>
          <w:sz w:val="20"/>
          <w:szCs w:val="20"/>
          <w:lang w:val="nl-BE"/>
        </w:rPr>
        <w:br/>
        <w:t>. kan goed laten zien wat er geleerd is</w:t>
      </w:r>
      <w:r w:rsidRPr="00BB2022">
        <w:rPr>
          <w:rFonts w:asciiTheme="majorHAnsi" w:hAnsiTheme="majorHAnsi" w:cs="Arial"/>
          <w:sz w:val="20"/>
          <w:szCs w:val="20"/>
          <w:lang w:val="nl-BE"/>
        </w:rPr>
        <w:br/>
        <w:t>. feedback vragen en geven (tips en tops)</w:t>
      </w:r>
      <w:r w:rsidRPr="00BB2022">
        <w:rPr>
          <w:rFonts w:asciiTheme="majorHAnsi" w:hAnsiTheme="majorHAnsi" w:cs="Arial"/>
          <w:sz w:val="20"/>
          <w:szCs w:val="20"/>
          <w:lang w:val="nl-BE"/>
        </w:rPr>
        <w:br/>
        <w:t>. vertelen hoe het anders had gekund</w:t>
      </w:r>
      <w:r w:rsidRPr="00BB2022">
        <w:rPr>
          <w:rFonts w:asciiTheme="majorHAnsi" w:hAnsiTheme="majorHAnsi" w:cs="Arial"/>
          <w:sz w:val="20"/>
          <w:szCs w:val="20"/>
          <w:lang w:val="nl-BE"/>
        </w:rPr>
        <w:br/>
        <w:t>. aanpak evalueren en consequenties aan verbinden</w:t>
      </w:r>
      <w:r w:rsidRPr="00BB2022">
        <w:rPr>
          <w:rFonts w:asciiTheme="majorHAnsi" w:hAnsiTheme="majorHAnsi" w:cs="Arial"/>
          <w:sz w:val="20"/>
          <w:szCs w:val="20"/>
          <w:lang w:val="nl-BE"/>
        </w:rPr>
        <w:br/>
        <w:t>. werk nakijken, beoordelen en gevolgen trekken</w:t>
      </w:r>
      <w:r w:rsidRPr="00BB2022">
        <w:rPr>
          <w:rFonts w:asciiTheme="majorHAnsi" w:hAnsiTheme="majorHAnsi" w:cs="Arial"/>
          <w:sz w:val="20"/>
          <w:szCs w:val="20"/>
          <w:lang w:val="nl-BE"/>
        </w:rPr>
        <w:br/>
        <w:t>. beargumenteren waarom je doet wat je doet</w:t>
      </w:r>
      <w:r w:rsidRPr="00BB2022">
        <w:rPr>
          <w:rFonts w:asciiTheme="majorHAnsi" w:hAnsiTheme="majorHAnsi" w:cs="Arial"/>
          <w:sz w:val="20"/>
          <w:szCs w:val="20"/>
          <w:lang w:val="nl-BE"/>
        </w:rPr>
        <w:br/>
        <w:t xml:space="preserve">. portfolio’s samenstellen, eigen ontwikkeling presenteren. </w:t>
      </w:r>
    </w:p>
    <w:p w14:paraId="2B5DA390" w14:textId="77777777" w:rsidR="00EF6C6F" w:rsidRDefault="00BB2022" w:rsidP="00EF6C6F">
      <w:pPr>
        <w:rPr>
          <w:rFonts w:asciiTheme="majorHAnsi" w:hAnsiTheme="majorHAnsi" w:cs="Arial"/>
          <w:sz w:val="20"/>
          <w:szCs w:val="20"/>
          <w:lang w:val="nl-BE"/>
        </w:rPr>
      </w:pPr>
      <w:r w:rsidRPr="00BB2022">
        <w:rPr>
          <w:rFonts w:asciiTheme="majorHAnsi" w:hAnsiTheme="majorHAnsi" w:cs="Arial"/>
          <w:b/>
          <w:sz w:val="20"/>
          <w:szCs w:val="20"/>
          <w:lang w:val="nl-BE"/>
        </w:rPr>
        <w:t>Verantwoorden</w:t>
      </w:r>
      <w:r w:rsidRPr="00BB2022">
        <w:rPr>
          <w:rFonts w:asciiTheme="majorHAnsi" w:hAnsiTheme="majorHAnsi" w:cs="Arial"/>
          <w:sz w:val="20"/>
          <w:szCs w:val="20"/>
          <w:lang w:val="nl-BE"/>
        </w:rPr>
        <w:br/>
      </w:r>
      <w:r w:rsidR="00EF6C6F">
        <w:rPr>
          <w:rFonts w:asciiTheme="majorHAnsi" w:hAnsiTheme="majorHAnsi" w:cs="Times New Roman"/>
          <w:sz w:val="20"/>
          <w:szCs w:val="20"/>
          <w:lang w:val="nl-BE"/>
        </w:rPr>
        <w:t xml:space="preserve">. </w:t>
      </w:r>
      <w:r w:rsidRPr="00BB2022">
        <w:rPr>
          <w:rFonts w:asciiTheme="majorHAnsi" w:hAnsiTheme="majorHAnsi" w:cs="Arial"/>
          <w:sz w:val="20"/>
          <w:szCs w:val="20"/>
          <w:lang w:val="nl-BE"/>
        </w:rPr>
        <w:t>kunnen vert</w:t>
      </w:r>
      <w:r w:rsidR="00EF6C6F">
        <w:rPr>
          <w:rFonts w:asciiTheme="majorHAnsi" w:hAnsiTheme="majorHAnsi" w:cs="Arial"/>
          <w:sz w:val="20"/>
          <w:szCs w:val="20"/>
          <w:lang w:val="nl-BE"/>
        </w:rPr>
        <w:t>ellen waarom je wat hebt gedaan</w:t>
      </w:r>
    </w:p>
    <w:p w14:paraId="7F275D66" w14:textId="18851216" w:rsidR="00BB2022" w:rsidRPr="00BB2022" w:rsidRDefault="00EF6C6F" w:rsidP="00EF6C6F">
      <w:pPr>
        <w:rPr>
          <w:rFonts w:asciiTheme="majorHAnsi" w:hAnsiTheme="majorHAnsi" w:cs="Times New Roman"/>
          <w:sz w:val="20"/>
          <w:szCs w:val="20"/>
          <w:lang w:val="nl-BE"/>
        </w:rPr>
      </w:pPr>
      <w:r>
        <w:rPr>
          <w:rFonts w:asciiTheme="majorHAnsi" w:hAnsiTheme="majorHAnsi" w:cs="Arial"/>
          <w:sz w:val="20"/>
          <w:szCs w:val="20"/>
          <w:lang w:val="nl-BE"/>
        </w:rPr>
        <w:t xml:space="preserve">. </w:t>
      </w:r>
      <w:r w:rsidR="00BB2022" w:rsidRPr="00BB2022">
        <w:rPr>
          <w:rFonts w:asciiTheme="majorHAnsi" w:hAnsiTheme="majorHAnsi" w:cs="Arial"/>
          <w:sz w:val="20"/>
          <w:szCs w:val="20"/>
          <w:lang w:val="nl-BE"/>
        </w:rPr>
        <w:t>spullen opruimen</w:t>
      </w:r>
      <w:r w:rsidR="00BB2022"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00BB2022" w:rsidRPr="00BB2022">
        <w:rPr>
          <w:rFonts w:asciiTheme="majorHAnsi" w:hAnsiTheme="majorHAnsi" w:cs="Arial"/>
          <w:sz w:val="20"/>
          <w:szCs w:val="20"/>
          <w:lang w:val="nl-BE"/>
        </w:rPr>
        <w:t>voor jezelf zorgen en voor anderen ook</w:t>
      </w:r>
      <w:r w:rsidR="00BB2022"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00BB2022" w:rsidRPr="00BB2022">
        <w:rPr>
          <w:rFonts w:asciiTheme="majorHAnsi" w:hAnsiTheme="majorHAnsi" w:cs="Arial"/>
          <w:sz w:val="20"/>
          <w:szCs w:val="20"/>
          <w:lang w:val="nl-BE"/>
        </w:rPr>
        <w:t>zelf om uitleg vragen</w:t>
      </w:r>
      <w:r w:rsidR="00BB2022"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00BB2022" w:rsidRPr="00BB2022">
        <w:rPr>
          <w:rFonts w:asciiTheme="majorHAnsi" w:hAnsiTheme="majorHAnsi" w:cs="Arial"/>
          <w:sz w:val="20"/>
          <w:szCs w:val="20"/>
          <w:lang w:val="nl-BE"/>
        </w:rPr>
        <w:t>willen meepraten en beslissen</w:t>
      </w:r>
      <w:r w:rsidR="00BB2022"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00BB2022" w:rsidRPr="00BB2022">
        <w:rPr>
          <w:rFonts w:asciiTheme="majorHAnsi" w:hAnsiTheme="majorHAnsi" w:cs="Arial"/>
          <w:sz w:val="20"/>
          <w:szCs w:val="20"/>
          <w:lang w:val="nl-BE"/>
        </w:rPr>
        <w:t>consequenties overzien van handelen</w:t>
      </w:r>
      <w:r w:rsidR="00BB2022" w:rsidRPr="00BB2022">
        <w:rPr>
          <w:rFonts w:asciiTheme="majorHAnsi" w:hAnsiTheme="majorHAnsi" w:cs="Arial"/>
          <w:sz w:val="20"/>
          <w:szCs w:val="20"/>
          <w:lang w:val="nl-BE"/>
        </w:rPr>
        <w:br/>
      </w:r>
      <w:r>
        <w:rPr>
          <w:rFonts w:asciiTheme="majorHAnsi" w:hAnsiTheme="majorHAnsi" w:cs="Times New Roman"/>
          <w:sz w:val="20"/>
          <w:szCs w:val="20"/>
          <w:lang w:val="nl-BE"/>
        </w:rPr>
        <w:t xml:space="preserve">. </w:t>
      </w:r>
      <w:r w:rsidR="00BB2022" w:rsidRPr="00BB2022">
        <w:rPr>
          <w:rFonts w:asciiTheme="majorHAnsi" w:hAnsiTheme="majorHAnsi" w:cs="Arial"/>
          <w:sz w:val="20"/>
          <w:szCs w:val="20"/>
          <w:lang w:val="nl-BE"/>
        </w:rPr>
        <w:t xml:space="preserve">initiatieven nemen om dingen te verbeteren </w:t>
      </w:r>
    </w:p>
    <w:p w14:paraId="24370A64" w14:textId="77777777" w:rsidR="00BB2022" w:rsidRPr="00BB2022" w:rsidRDefault="00BB2022" w:rsidP="00BB2022">
      <w:pPr>
        <w:spacing w:before="100" w:beforeAutospacing="1" w:after="100" w:afterAutospacing="1"/>
        <w:rPr>
          <w:rFonts w:asciiTheme="majorHAnsi" w:hAnsiTheme="majorHAnsi" w:cs="Times New Roman"/>
          <w:sz w:val="20"/>
          <w:szCs w:val="20"/>
          <w:lang w:val="nl-BE"/>
        </w:rPr>
      </w:pPr>
      <w:r w:rsidRPr="00BB2022">
        <w:rPr>
          <w:rFonts w:asciiTheme="majorHAnsi" w:hAnsiTheme="majorHAnsi" w:cs="Arial"/>
          <w:b/>
          <w:sz w:val="20"/>
          <w:szCs w:val="20"/>
          <w:lang w:val="nl-BE"/>
        </w:rPr>
        <w:t>Creëren</w:t>
      </w:r>
      <w:r w:rsidRPr="00BB2022">
        <w:rPr>
          <w:rFonts w:asciiTheme="majorHAnsi" w:hAnsiTheme="majorHAnsi" w:cs="Arial"/>
          <w:sz w:val="20"/>
          <w:szCs w:val="20"/>
          <w:lang w:val="nl-BE"/>
        </w:rPr>
        <w:br/>
        <w:t>. onderzoeken, dingen uit elkaar halen</w:t>
      </w:r>
      <w:r w:rsidRPr="00BB2022">
        <w:rPr>
          <w:rFonts w:asciiTheme="majorHAnsi" w:hAnsiTheme="majorHAnsi" w:cs="Arial"/>
          <w:sz w:val="20"/>
          <w:szCs w:val="20"/>
          <w:lang w:val="nl-BE"/>
        </w:rPr>
        <w:br/>
        <w:t>. alles willen weten, vragen stellen</w:t>
      </w:r>
      <w:r w:rsidRPr="00BB2022">
        <w:rPr>
          <w:rFonts w:asciiTheme="majorHAnsi" w:hAnsiTheme="majorHAnsi" w:cs="Arial"/>
          <w:sz w:val="20"/>
          <w:szCs w:val="20"/>
          <w:lang w:val="nl-BE"/>
        </w:rPr>
        <w:br/>
        <w:t>. snel originele ideeën hebben, niet tevreden met gewoon doorzetten . het beste uit jezelf halen</w:t>
      </w:r>
      <w:r w:rsidRPr="00BB2022">
        <w:rPr>
          <w:rFonts w:asciiTheme="majorHAnsi" w:hAnsiTheme="majorHAnsi" w:cs="Arial"/>
          <w:sz w:val="20"/>
          <w:szCs w:val="20"/>
          <w:lang w:val="nl-BE"/>
        </w:rPr>
        <w:br/>
        <w:t>. makkelijk overschakelen naar ander gezichtspunt</w:t>
      </w:r>
      <w:r w:rsidRPr="00BB2022">
        <w:rPr>
          <w:rFonts w:asciiTheme="majorHAnsi" w:hAnsiTheme="majorHAnsi" w:cs="Arial"/>
          <w:sz w:val="20"/>
          <w:szCs w:val="20"/>
          <w:lang w:val="nl-BE"/>
        </w:rPr>
        <w:br/>
        <w:t xml:space="preserve">. makkelijk voortborduren op ideeën van anderen. </w:t>
      </w:r>
    </w:p>
    <w:p w14:paraId="6E966D60" w14:textId="77777777" w:rsidR="00BB2022" w:rsidRPr="00BB2022" w:rsidRDefault="00BB2022" w:rsidP="00BB2022">
      <w:pPr>
        <w:spacing w:before="100" w:beforeAutospacing="1" w:after="100" w:afterAutospacing="1"/>
        <w:rPr>
          <w:rFonts w:asciiTheme="majorHAnsi" w:hAnsiTheme="majorHAnsi" w:cs="Times New Roman"/>
          <w:sz w:val="20"/>
          <w:szCs w:val="20"/>
          <w:lang w:val="nl-BE"/>
        </w:rPr>
      </w:pPr>
      <w:r w:rsidRPr="00BB2022">
        <w:rPr>
          <w:rFonts w:asciiTheme="majorHAnsi" w:hAnsiTheme="majorHAnsi" w:cs="Arial"/>
          <w:b/>
          <w:sz w:val="20"/>
          <w:szCs w:val="20"/>
          <w:lang w:val="nl-BE"/>
        </w:rPr>
        <w:t>Respecteren</w:t>
      </w:r>
      <w:r w:rsidRPr="00BB2022">
        <w:rPr>
          <w:rFonts w:asciiTheme="majorHAnsi" w:hAnsiTheme="majorHAnsi" w:cs="Arial"/>
          <w:sz w:val="20"/>
          <w:szCs w:val="20"/>
          <w:lang w:val="nl-BE"/>
        </w:rPr>
        <w:br/>
        <w:t xml:space="preserve">.rekening leren houden met gevoelens van anderen : inclusief leren denken/ empathie .terughoudend leren zijn met oordelen </w:t>
      </w:r>
    </w:p>
    <w:p w14:paraId="1BEEEDEB" w14:textId="77777777" w:rsidR="00BB2022" w:rsidRPr="00BB2022" w:rsidRDefault="00BB2022" w:rsidP="00BB2022">
      <w:pPr>
        <w:spacing w:before="100" w:beforeAutospacing="1" w:after="100" w:afterAutospacing="1"/>
        <w:rPr>
          <w:rFonts w:asciiTheme="majorHAnsi" w:hAnsiTheme="majorHAnsi" w:cs="Times New Roman"/>
          <w:sz w:val="20"/>
          <w:szCs w:val="20"/>
          <w:lang w:val="nl-BE"/>
        </w:rPr>
      </w:pPr>
      <w:r w:rsidRPr="00BB2022">
        <w:rPr>
          <w:rFonts w:asciiTheme="majorHAnsi" w:hAnsiTheme="majorHAnsi" w:cs="Arial"/>
          <w:b/>
          <w:sz w:val="20"/>
          <w:szCs w:val="20"/>
          <w:lang w:val="nl-BE"/>
        </w:rPr>
        <w:t>Zorgen</w:t>
      </w:r>
      <w:r w:rsidRPr="00BB2022">
        <w:rPr>
          <w:rFonts w:asciiTheme="majorHAnsi" w:hAnsiTheme="majorHAnsi" w:cs="Arial"/>
          <w:sz w:val="20"/>
          <w:szCs w:val="20"/>
          <w:lang w:val="nl-BE"/>
        </w:rPr>
        <w:br/>
        <w:t>.binnen m.n. de tafelgroep hulpbieden</w:t>
      </w:r>
      <w:r w:rsidRPr="00BB2022">
        <w:rPr>
          <w:rFonts w:asciiTheme="majorHAnsi" w:hAnsiTheme="majorHAnsi" w:cs="Arial"/>
          <w:sz w:val="20"/>
          <w:szCs w:val="20"/>
          <w:lang w:val="nl-BE"/>
        </w:rPr>
        <w:br/>
        <w:t>.het op orde houden van eigen werkplek en die van de tafelgroep</w:t>
      </w:r>
      <w:r w:rsidRPr="00BB2022">
        <w:rPr>
          <w:rFonts w:asciiTheme="majorHAnsi" w:hAnsiTheme="majorHAnsi" w:cs="Arial"/>
          <w:sz w:val="20"/>
          <w:szCs w:val="20"/>
          <w:lang w:val="nl-BE"/>
        </w:rPr>
        <w:br/>
        <w:t xml:space="preserve">.het op orde houden van de schoolwoonkamer en werkruimtes van de school .het op orde houden van de directe schoolomgeving </w:t>
      </w:r>
    </w:p>
    <w:p w14:paraId="382A1588" w14:textId="77777777" w:rsidR="00BB2022" w:rsidRPr="00BB2022" w:rsidRDefault="00BB2022" w:rsidP="00BB2022">
      <w:pPr>
        <w:spacing w:before="100" w:beforeAutospacing="1" w:after="100" w:afterAutospacing="1"/>
        <w:rPr>
          <w:rFonts w:ascii="Times" w:hAnsi="Times" w:cs="Times New Roman"/>
          <w:sz w:val="20"/>
          <w:szCs w:val="20"/>
          <w:lang w:val="nl-BE"/>
        </w:rPr>
      </w:pPr>
      <w:r w:rsidRPr="00BB2022">
        <w:rPr>
          <w:rFonts w:asciiTheme="majorHAnsi" w:hAnsiTheme="majorHAnsi" w:cs="Arial"/>
          <w:b/>
          <w:sz w:val="20"/>
          <w:szCs w:val="20"/>
          <w:lang w:val="nl-BE"/>
        </w:rPr>
        <w:t>Communiceren</w:t>
      </w:r>
      <w:r w:rsidRPr="00BB2022">
        <w:rPr>
          <w:rFonts w:asciiTheme="majorHAnsi" w:hAnsiTheme="majorHAnsi" w:cs="Arial"/>
          <w:sz w:val="20"/>
          <w:szCs w:val="20"/>
          <w:lang w:val="nl-BE"/>
        </w:rPr>
        <w:br/>
        <w:t>.actief luisteren</w:t>
      </w:r>
      <w:r w:rsidRPr="00BB2022">
        <w:rPr>
          <w:rFonts w:asciiTheme="majorHAnsi" w:hAnsiTheme="majorHAnsi" w:cs="Arial"/>
          <w:sz w:val="20"/>
          <w:szCs w:val="20"/>
          <w:lang w:val="nl-BE"/>
        </w:rPr>
        <w:br/>
        <w:t>.nadruk leggen op dialoog en niet op discussie/tweerichtingsverkeer .je voor de ander openstellen</w:t>
      </w:r>
      <w:r w:rsidRPr="00BB2022">
        <w:rPr>
          <w:rFonts w:asciiTheme="majorHAnsi" w:hAnsiTheme="majorHAnsi" w:cs="Arial"/>
          <w:sz w:val="20"/>
          <w:szCs w:val="20"/>
          <w:lang w:val="nl-BE"/>
        </w:rPr>
        <w:br/>
        <w:t>.leren van verdraagzaamheid: geduld</w:t>
      </w:r>
      <w:r w:rsidRPr="00BB2022">
        <w:rPr>
          <w:rFonts w:asciiTheme="majorHAnsi" w:hAnsiTheme="majorHAnsi" w:cs="Arial"/>
          <w:sz w:val="20"/>
          <w:szCs w:val="20"/>
          <w:lang w:val="nl-BE"/>
        </w:rPr>
        <w:br/>
        <w:t>.gedachten onder woorden leren brengen zodat anderen die begrijpen .ontwikkelen van een goed zelfbeeld</w:t>
      </w:r>
      <w:r w:rsidRPr="00BB2022">
        <w:rPr>
          <w:rFonts w:asciiTheme="majorHAnsi" w:hAnsiTheme="majorHAnsi" w:cs="Arial"/>
          <w:sz w:val="20"/>
          <w:szCs w:val="20"/>
          <w:lang w:val="nl-BE"/>
        </w:rPr>
        <w:br/>
        <w:t>.kritisch leren staan t.o.v verstrekte informatie</w:t>
      </w:r>
      <w:r w:rsidRPr="00BB2022">
        <w:rPr>
          <w:rFonts w:asciiTheme="majorHAnsi" w:hAnsiTheme="majorHAnsi" w:cs="Arial"/>
          <w:sz w:val="20"/>
          <w:szCs w:val="20"/>
          <w:lang w:val="nl-BE"/>
        </w:rPr>
        <w:br/>
        <w:t>.kunnen genieten van wat anderen inbrengen</w:t>
      </w:r>
      <w:r w:rsidRPr="00BB2022">
        <w:rPr>
          <w:rFonts w:ascii="Arial" w:hAnsi="Arial" w:cs="Arial"/>
          <w:sz w:val="22"/>
          <w:szCs w:val="22"/>
          <w:lang w:val="nl-BE"/>
        </w:rPr>
        <w:t xml:space="preserve"> </w:t>
      </w:r>
    </w:p>
    <w:p w14:paraId="586DB1F5" w14:textId="77777777" w:rsidR="00BB2022" w:rsidRPr="004974F3" w:rsidRDefault="00BB2022" w:rsidP="00D34D46">
      <w:pPr>
        <w:pStyle w:val="Normaalweb"/>
        <w:shd w:val="clear" w:color="auto" w:fill="FFFFFF"/>
        <w:rPr>
          <w:rFonts w:asciiTheme="majorHAnsi" w:hAnsiTheme="majorHAnsi"/>
        </w:rPr>
      </w:pPr>
    </w:p>
    <w:tbl>
      <w:tblPr>
        <w:tblW w:w="29400" w:type="dxa"/>
        <w:tblBorders>
          <w:top w:val="nil"/>
          <w:left w:val="nil"/>
          <w:right w:val="nil"/>
        </w:tblBorders>
        <w:tblLayout w:type="fixed"/>
        <w:tblLook w:val="0000" w:firstRow="0" w:lastRow="0" w:firstColumn="0" w:lastColumn="0" w:noHBand="0" w:noVBand="0"/>
      </w:tblPr>
      <w:tblGrid>
        <w:gridCol w:w="9800"/>
        <w:gridCol w:w="9800"/>
        <w:gridCol w:w="9800"/>
      </w:tblGrid>
      <w:tr w:rsidR="004974F3" w:rsidRPr="004974F3" w14:paraId="1F294A2C" w14:textId="77777777" w:rsidTr="004974F3">
        <w:tblPrEx>
          <w:tblCellMar>
            <w:top w:w="0" w:type="dxa"/>
            <w:bottom w:w="0" w:type="dxa"/>
          </w:tblCellMar>
        </w:tblPrEx>
        <w:tc>
          <w:tcPr>
            <w:tcW w:w="1" w:type="dxa"/>
            <w:gridSpan w:val="3"/>
          </w:tcPr>
          <w:p w14:paraId="33A163FB" w14:textId="77777777" w:rsidR="00D34D46" w:rsidRDefault="00D34D46">
            <w:pPr>
              <w:widowControl w:val="0"/>
              <w:autoSpaceDE w:val="0"/>
              <w:autoSpaceDN w:val="0"/>
              <w:adjustRightInd w:val="0"/>
              <w:rPr>
                <w:rFonts w:asciiTheme="majorHAnsi" w:hAnsiTheme="majorHAnsi" w:cs="Arial"/>
                <w:b/>
                <w:lang w:val="en-US"/>
              </w:rPr>
            </w:pPr>
            <w:r w:rsidRPr="002322E3">
              <w:rPr>
                <w:rFonts w:asciiTheme="majorHAnsi" w:hAnsiTheme="majorHAnsi" w:cs="Arial"/>
                <w:b/>
                <w:lang w:val="en-US"/>
              </w:rPr>
              <w:t>Ontwikkeling competenties 4-12 jarigen</w:t>
            </w:r>
          </w:p>
          <w:p w14:paraId="08EC46C5" w14:textId="77777777" w:rsidR="002322E3" w:rsidRPr="002322E3" w:rsidRDefault="002322E3">
            <w:pPr>
              <w:widowControl w:val="0"/>
              <w:autoSpaceDE w:val="0"/>
              <w:autoSpaceDN w:val="0"/>
              <w:adjustRightInd w:val="0"/>
              <w:rPr>
                <w:rFonts w:asciiTheme="majorHAnsi" w:hAnsiTheme="majorHAnsi" w:cs="Arial"/>
                <w:b/>
                <w:lang w:val="en-US"/>
              </w:rPr>
            </w:pPr>
          </w:p>
        </w:tc>
      </w:tr>
      <w:tr w:rsidR="00D34D46" w:rsidRPr="004974F3" w14:paraId="1CA6AD01" w14:textId="77777777" w:rsidTr="00D34D46">
        <w:tblPrEx>
          <w:tblCellMar>
            <w:top w:w="0" w:type="dxa"/>
            <w:bottom w:w="0" w:type="dxa"/>
          </w:tblCellMar>
        </w:tblPrEx>
        <w:tc>
          <w:tcPr>
            <w:tcW w:w="9800" w:type="dxa"/>
          </w:tcPr>
          <w:p w14:paraId="518574C4" w14:textId="77777777" w:rsidR="002322E3" w:rsidRDefault="00D34D46">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b/>
                <w:bCs/>
                <w:color w:val="2C2A27"/>
                <w:sz w:val="20"/>
                <w:szCs w:val="20"/>
                <w:lang w:val="en-US"/>
              </w:rPr>
              <w:t>Opgroeien in onze complexe samenleving  </w:t>
            </w:r>
          </w:p>
          <w:p w14:paraId="0E0F4F8E" w14:textId="07DD623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Uit het overzicht van maatschappelijk-culturele ontwikkelingen (zie menu Jenaplanscholen nu en later) kan opgemaakt worden dat opgroeien in onze samenleving een ingewikkelde kwestie is. Niet voor niets wordt gesproken over fragmentarisering en zingevingscrisis. Hoe kun je als kind daarin je weg vinden en je veelzijdig ontwikkelen? Hoe kan de school (als onderdeel van de totale opvoeding) kinderen daarbij helpen? Bouwstenen zijn ook te vinden in opvattingen over leren die in hoofdstuk 3 uiteengezet werden. Een sleutelpositie wordt ingenomen door de kwaliteitscriteria voor Jenaplan-basisonderwijs in onze tijd. Deze criteria hebben ook consequenties voor de eigen inkleuring van de doelstellingen van basisonderwijs, de accenten die je legt. In dit hoofdstuk beschrijven we de doelen/doelgebieden van Jenaplan-basisonderwijs. Deze sluiten heel nauw aan bij de doelen die in artikel 8 van de Wet op het Basisonderwijs worden geformuleerd: ’Het onderwijs richt zich in elk geval op de emotionele en verstandelijk ontwikkeling, en op het ontwikkelen van creativiteit, op het verwerven van noodzakelijke kennis en van sociale, culturele en lichamelijke vaardigheden’ (lid 2) en: ’Het onderwijs gaat er mede vanuit dat de leerlingen opgroeien in een multiculturele samenleving’ (lid 3). </w:t>
            </w:r>
          </w:p>
          <w:p w14:paraId="7C6BBEB1"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 xml:space="preserve">Basisprincipe 4 spreekt over het erkennen als totaal mens en de consequenties daarvan. </w:t>
            </w:r>
          </w:p>
          <w:p w14:paraId="4C7F90C6"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p w14:paraId="54E1DB2A"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b/>
                <w:bCs/>
                <w:color w:val="2C2A27"/>
                <w:sz w:val="20"/>
                <w:szCs w:val="20"/>
                <w:lang w:val="en-US"/>
              </w:rPr>
              <w:t>Twee groepen van doelen</w:t>
            </w:r>
            <w:r w:rsidRPr="004974F3">
              <w:rPr>
                <w:rFonts w:asciiTheme="majorHAnsi" w:hAnsiTheme="majorHAnsi" w:cs="Verdana"/>
                <w:color w:val="2C2A27"/>
                <w:sz w:val="20"/>
                <w:szCs w:val="20"/>
                <w:lang w:val="en-US"/>
              </w:rPr>
              <w:t xml:space="preserve"> </w:t>
            </w:r>
          </w:p>
          <w:p w14:paraId="77A1AEEC"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We onderscheiden daarbij twee groepen van doelen:</w:t>
            </w:r>
          </w:p>
          <w:p w14:paraId="10C09DAE" w14:textId="77777777" w:rsidR="00D34D46" w:rsidRPr="004974F3" w:rsidRDefault="00D34D46">
            <w:pPr>
              <w:widowControl w:val="0"/>
              <w:numPr>
                <w:ilvl w:val="0"/>
                <w:numId w:val="1"/>
              </w:numPr>
              <w:tabs>
                <w:tab w:val="left" w:pos="220"/>
                <w:tab w:val="left" w:pos="720"/>
              </w:tabs>
              <w:autoSpaceDE w:val="0"/>
              <w:autoSpaceDN w:val="0"/>
              <w:adjustRightInd w:val="0"/>
              <w:ind w:hanging="72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persoonlijkheidsvormende doelen, gericht op de ontwikkeling van verschillende aspecten van de persoonlijkheid van de kinderen: denken, voelen, willen (ook wel te benoemen als: oordelen en waarderen), verbeeldingskracht, kunnen;</w:t>
            </w:r>
          </w:p>
          <w:p w14:paraId="486DDF1F" w14:textId="77777777" w:rsidR="00D34D46" w:rsidRPr="004974F3" w:rsidRDefault="00D34D46">
            <w:pPr>
              <w:widowControl w:val="0"/>
              <w:numPr>
                <w:ilvl w:val="0"/>
                <w:numId w:val="1"/>
              </w:numPr>
              <w:tabs>
                <w:tab w:val="left" w:pos="220"/>
                <w:tab w:val="left" w:pos="720"/>
              </w:tabs>
              <w:autoSpaceDE w:val="0"/>
              <w:autoSpaceDN w:val="0"/>
              <w:adjustRightInd w:val="0"/>
              <w:ind w:hanging="72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oriëntatiedoelen, gericht op verschillende dimensies van de werkelijkheid waarmee we kinderen in aanraking willen brengen. Dat zijn de aan ruimte en tijd gebonden waarneembare werkelijkheid en de niet-zintuiglijk waarneembare werkelijkheid: levensbeschouwing - ruimte, tijd, verbeelding en levensbeschouwing.</w:t>
            </w:r>
          </w:p>
          <w:p w14:paraId="3A1589F8"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Verbeelding hoort enerzijds onder de persoonlijkheidsvormende doelen (verbeeldingskracht), maar heeft met name betrekking op de niet-zintuiglijk waarneembare dimensie van de werkelijkheid en zal daarom bij het laatste besproken worden. Zoals al eerder gezegd: het gaat hierbij om onderscheidingen, niet om scheidingen! Zoals zal blijken grijpen de doelen heel vaak in elkaar.</w:t>
            </w:r>
          </w:p>
          <w:p w14:paraId="675AC389"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Het gaat hier om integrale doelen voor Jenaplan-basisonderwijs, dat wil zeggen dat ze doorwerken in:</w:t>
            </w:r>
          </w:p>
          <w:p w14:paraId="200C53CF" w14:textId="77777777" w:rsidR="00D34D46" w:rsidRPr="004974F3" w:rsidRDefault="00D34D46" w:rsidP="00D34D46">
            <w:pPr>
              <w:widowControl w:val="0"/>
              <w:numPr>
                <w:ilvl w:val="0"/>
                <w:numId w:val="3"/>
              </w:numPr>
              <w:tabs>
                <w:tab w:val="left" w:pos="220"/>
                <w:tab w:val="left" w:pos="720"/>
              </w:tabs>
              <w:autoSpaceDE w:val="0"/>
              <w:autoSpaceDN w:val="0"/>
              <w:adjustRightInd w:val="0"/>
              <w:ind w:hanging="72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inhouden en werkwijzen;</w:t>
            </w:r>
          </w:p>
          <w:p w14:paraId="530D97BE" w14:textId="77777777" w:rsidR="00D34D46" w:rsidRDefault="00D34D46" w:rsidP="00D34D46">
            <w:pPr>
              <w:widowControl w:val="0"/>
              <w:numPr>
                <w:ilvl w:val="0"/>
                <w:numId w:val="3"/>
              </w:numPr>
              <w:tabs>
                <w:tab w:val="left" w:pos="220"/>
                <w:tab w:val="left" w:pos="720"/>
              </w:tabs>
              <w:autoSpaceDE w:val="0"/>
              <w:autoSpaceDN w:val="0"/>
              <w:adjustRightInd w:val="0"/>
              <w:ind w:hanging="720"/>
              <w:rPr>
                <w:rFonts w:asciiTheme="majorHAnsi" w:hAnsiTheme="majorHAnsi" w:cs="Verdana"/>
                <w:color w:val="2C2A27"/>
                <w:sz w:val="20"/>
                <w:szCs w:val="20"/>
                <w:lang w:val="en-US"/>
              </w:rPr>
            </w:pPr>
            <w:r w:rsidRPr="004974F3">
              <w:rPr>
                <w:rFonts w:asciiTheme="majorHAnsi" w:hAnsiTheme="majorHAnsi" w:cs="Verdana"/>
                <w:color w:val="2C2A27"/>
                <w:sz w:val="20"/>
                <w:szCs w:val="20"/>
                <w:lang w:val="en-US"/>
              </w:rPr>
              <w:t>schoolorganisatie: structuur en cultuur.</w:t>
            </w:r>
          </w:p>
          <w:p w14:paraId="13F7FB67" w14:textId="77777777" w:rsidR="002322E3" w:rsidRPr="004974F3" w:rsidRDefault="002322E3" w:rsidP="002322E3">
            <w:pPr>
              <w:widowControl w:val="0"/>
              <w:tabs>
                <w:tab w:val="left" w:pos="220"/>
                <w:tab w:val="left" w:pos="720"/>
              </w:tabs>
              <w:autoSpaceDE w:val="0"/>
              <w:autoSpaceDN w:val="0"/>
              <w:adjustRightInd w:val="0"/>
              <w:ind w:left="720"/>
              <w:rPr>
                <w:rFonts w:asciiTheme="majorHAnsi" w:hAnsiTheme="majorHAnsi" w:cs="Verdana"/>
                <w:color w:val="2C2A27"/>
                <w:sz w:val="20"/>
                <w:szCs w:val="20"/>
                <w:lang w:val="en-US"/>
              </w:rPr>
            </w:pPr>
          </w:p>
        </w:tc>
        <w:tc>
          <w:tcPr>
            <w:tcW w:w="9800" w:type="dxa"/>
          </w:tcPr>
          <w:p w14:paraId="2B7451AC"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tc>
        <w:tc>
          <w:tcPr>
            <w:tcW w:w="9800" w:type="dxa"/>
          </w:tcPr>
          <w:p w14:paraId="286DF041"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tc>
      </w:tr>
      <w:tr w:rsidR="00D34D46" w:rsidRPr="004974F3" w14:paraId="0373D739" w14:textId="77777777" w:rsidTr="00D34D46">
        <w:tblPrEx>
          <w:tblCellMar>
            <w:top w:w="0" w:type="dxa"/>
            <w:bottom w:w="0" w:type="dxa"/>
          </w:tblCellMar>
        </w:tblPrEx>
        <w:tc>
          <w:tcPr>
            <w:tcW w:w="9800" w:type="dxa"/>
            <w:tcBorders>
              <w:left w:val="nil"/>
            </w:tcBorders>
          </w:tcPr>
          <w:p w14:paraId="4147CC77" w14:textId="77777777" w:rsidR="00D34D46" w:rsidRPr="004974F3" w:rsidRDefault="00D34D46">
            <w:pPr>
              <w:widowControl w:val="0"/>
              <w:autoSpaceDE w:val="0"/>
              <w:autoSpaceDN w:val="0"/>
              <w:adjustRightInd w:val="0"/>
              <w:rPr>
                <w:rFonts w:asciiTheme="majorHAnsi" w:hAnsiTheme="majorHAnsi" w:cs="Verdana"/>
                <w:b/>
                <w:bCs/>
                <w:color w:val="2C2A27"/>
                <w:sz w:val="20"/>
                <w:szCs w:val="20"/>
                <w:lang w:val="en-US"/>
              </w:rPr>
            </w:pPr>
            <w:r w:rsidRPr="004974F3">
              <w:rPr>
                <w:rFonts w:asciiTheme="majorHAnsi" w:hAnsiTheme="majorHAnsi" w:cs="Verdana"/>
                <w:b/>
                <w:bCs/>
                <w:color w:val="2C2A27"/>
                <w:sz w:val="20"/>
                <w:szCs w:val="20"/>
                <w:lang w:val="en-US"/>
              </w:rPr>
              <w:t>Evaluatie en rapportage</w:t>
            </w:r>
          </w:p>
        </w:tc>
        <w:tc>
          <w:tcPr>
            <w:tcW w:w="9800" w:type="dxa"/>
          </w:tcPr>
          <w:p w14:paraId="7A7BC78B"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tc>
        <w:tc>
          <w:tcPr>
            <w:tcW w:w="9800" w:type="dxa"/>
            <w:tcBorders>
              <w:right w:val="nil"/>
            </w:tcBorders>
          </w:tcPr>
          <w:p w14:paraId="79A32949" w14:textId="77777777" w:rsidR="00D34D46" w:rsidRPr="004974F3" w:rsidRDefault="00D34D46">
            <w:pPr>
              <w:widowControl w:val="0"/>
              <w:autoSpaceDE w:val="0"/>
              <w:autoSpaceDN w:val="0"/>
              <w:adjustRightInd w:val="0"/>
              <w:rPr>
                <w:rFonts w:asciiTheme="majorHAnsi" w:hAnsiTheme="majorHAnsi" w:cs="Verdana"/>
                <w:color w:val="2C2A27"/>
                <w:sz w:val="20"/>
                <w:szCs w:val="20"/>
                <w:lang w:val="en-US"/>
              </w:rPr>
            </w:pPr>
          </w:p>
        </w:tc>
      </w:tr>
      <w:tr w:rsidR="00D34D46" w:rsidRPr="008205D3" w14:paraId="5BD7D101" w14:textId="77777777" w:rsidTr="00D34D46">
        <w:tblPrEx>
          <w:tblCellMar>
            <w:top w:w="0" w:type="dxa"/>
            <w:bottom w:w="0" w:type="dxa"/>
          </w:tblCellMar>
        </w:tblPrEx>
        <w:tc>
          <w:tcPr>
            <w:tcW w:w="9800" w:type="dxa"/>
            <w:tcBorders>
              <w:left w:val="nil"/>
            </w:tcBorders>
          </w:tcPr>
          <w:p w14:paraId="0E14695F" w14:textId="77777777" w:rsidR="00D34D46" w:rsidRPr="008205D3" w:rsidRDefault="00D34D46">
            <w:pPr>
              <w:widowControl w:val="0"/>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In een Jenaplanbasisschool:</w:t>
            </w:r>
          </w:p>
          <w:p w14:paraId="1358D8FB" w14:textId="65A08064" w:rsidR="008205D3" w:rsidRPr="008205D3" w:rsidRDefault="00D34D46" w:rsidP="008205D3">
            <w:pPr>
              <w:pStyle w:val="Lijstalinea"/>
              <w:widowControl w:val="0"/>
              <w:numPr>
                <w:ilvl w:val="0"/>
                <w:numId w:val="4"/>
              </w:numPr>
              <w:tabs>
                <w:tab w:val="left" w:pos="220"/>
                <w:tab w:val="left" w:pos="720"/>
              </w:tabs>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worden kinderen gestimuleerd tot (voor hen) zo hoog mogelijke prestaties en is er een hoge kwaliteitsstandaard; daarmee wordt gedifferentieerd omgegaan;</w:t>
            </w:r>
          </w:p>
          <w:p w14:paraId="4A0A695E" w14:textId="77777777" w:rsidR="008205D3" w:rsidRDefault="00D34D46" w:rsidP="008205D3">
            <w:pPr>
              <w:pStyle w:val="Lijstalinea"/>
              <w:widowControl w:val="0"/>
              <w:numPr>
                <w:ilvl w:val="0"/>
                <w:numId w:val="4"/>
              </w:numPr>
              <w:tabs>
                <w:tab w:val="left" w:pos="220"/>
                <w:tab w:val="left" w:pos="720"/>
              </w:tabs>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wordt bij evaluatie en rapportage aandacht gegeven aan de volle breedte van de persoonlijkheid van het kind;</w:t>
            </w:r>
          </w:p>
          <w:p w14:paraId="0E50FCDA" w14:textId="77777777" w:rsidR="008205D3" w:rsidRDefault="00D34D46" w:rsidP="008205D3">
            <w:pPr>
              <w:pStyle w:val="Lijstalinea"/>
              <w:widowControl w:val="0"/>
              <w:numPr>
                <w:ilvl w:val="0"/>
                <w:numId w:val="4"/>
              </w:numPr>
              <w:tabs>
                <w:tab w:val="left" w:pos="220"/>
                <w:tab w:val="left" w:pos="720"/>
              </w:tabs>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vindt evaluatie zoveel mogelijk plaats in een functionele/toepassingssituatie;</w:t>
            </w:r>
          </w:p>
          <w:p w14:paraId="25E74F10" w14:textId="77777777" w:rsidR="008205D3" w:rsidRDefault="00D34D46" w:rsidP="008205D3">
            <w:pPr>
              <w:pStyle w:val="Lijstalinea"/>
              <w:widowControl w:val="0"/>
              <w:numPr>
                <w:ilvl w:val="0"/>
                <w:numId w:val="4"/>
              </w:numPr>
              <w:tabs>
                <w:tab w:val="left" w:pos="220"/>
                <w:tab w:val="left" w:pos="720"/>
              </w:tabs>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wordt in plaats van gestandaardiseerde toetsen vooral gebruik gemaakt van observatie, vormen van zelfreflectie door kinderen, kindbesprekingen in het team en portfolio;</w:t>
            </w:r>
          </w:p>
          <w:p w14:paraId="7AEB7D4E" w14:textId="35D0EE75" w:rsidR="00D34D46" w:rsidRPr="008205D3" w:rsidRDefault="00D34D46" w:rsidP="008205D3">
            <w:pPr>
              <w:pStyle w:val="Lijstalinea"/>
              <w:widowControl w:val="0"/>
              <w:numPr>
                <w:ilvl w:val="0"/>
                <w:numId w:val="4"/>
              </w:numPr>
              <w:tabs>
                <w:tab w:val="left" w:pos="220"/>
                <w:tab w:val="left" w:pos="720"/>
              </w:tabs>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 xml:space="preserve">krijgen kind en ouders periodiek een samenvattend verslag over de afgelopen periode, dat voor het kind en voor de ouders verschillend van vorm en inhoud is; tevens vindt met kind en ouders een gesprek plaats over het verslag. </w:t>
            </w:r>
          </w:p>
        </w:tc>
        <w:tc>
          <w:tcPr>
            <w:tcW w:w="9800" w:type="dxa"/>
          </w:tcPr>
          <w:p w14:paraId="37331D93" w14:textId="77777777" w:rsidR="00D34D46" w:rsidRPr="008205D3" w:rsidRDefault="00D34D46">
            <w:pPr>
              <w:widowControl w:val="0"/>
              <w:autoSpaceDE w:val="0"/>
              <w:autoSpaceDN w:val="0"/>
              <w:adjustRightInd w:val="0"/>
              <w:rPr>
                <w:rFonts w:asciiTheme="majorHAnsi" w:hAnsiTheme="majorHAnsi" w:cs="Verdana"/>
                <w:color w:val="2C2A27"/>
                <w:sz w:val="20"/>
                <w:szCs w:val="20"/>
                <w:lang w:val="en-US"/>
              </w:rPr>
            </w:pPr>
          </w:p>
        </w:tc>
        <w:tc>
          <w:tcPr>
            <w:tcW w:w="9800" w:type="dxa"/>
            <w:tcBorders>
              <w:right w:val="nil"/>
            </w:tcBorders>
          </w:tcPr>
          <w:p w14:paraId="3F0271E2" w14:textId="77777777" w:rsidR="00D34D46" w:rsidRPr="008205D3" w:rsidRDefault="00D34D46">
            <w:pPr>
              <w:widowControl w:val="0"/>
              <w:autoSpaceDE w:val="0"/>
              <w:autoSpaceDN w:val="0"/>
              <w:adjustRightInd w:val="0"/>
              <w:rPr>
                <w:rFonts w:asciiTheme="majorHAnsi" w:hAnsiTheme="majorHAnsi" w:cs="Verdana"/>
                <w:color w:val="2C2A27"/>
                <w:sz w:val="20"/>
                <w:szCs w:val="20"/>
                <w:lang w:val="en-US"/>
              </w:rPr>
            </w:pPr>
          </w:p>
        </w:tc>
      </w:tr>
      <w:tr w:rsidR="00D34D46" w:rsidRPr="008205D3" w14:paraId="45808C53" w14:textId="77777777" w:rsidTr="00D34D46">
        <w:tblPrEx>
          <w:tblCellMar>
            <w:top w:w="0" w:type="dxa"/>
            <w:bottom w:w="0" w:type="dxa"/>
          </w:tblCellMar>
        </w:tblPrEx>
        <w:tc>
          <w:tcPr>
            <w:tcW w:w="9800" w:type="dxa"/>
            <w:tcBorders>
              <w:left w:val="nil"/>
            </w:tcBorders>
          </w:tcPr>
          <w:p w14:paraId="2B58C995" w14:textId="77777777" w:rsidR="008205D3" w:rsidRDefault="008205D3">
            <w:pPr>
              <w:widowControl w:val="0"/>
              <w:autoSpaceDE w:val="0"/>
              <w:autoSpaceDN w:val="0"/>
              <w:adjustRightInd w:val="0"/>
              <w:rPr>
                <w:rFonts w:asciiTheme="majorHAnsi" w:hAnsiTheme="majorHAnsi" w:cs="Verdana"/>
                <w:bCs/>
                <w:color w:val="2C2A27"/>
                <w:sz w:val="20"/>
                <w:szCs w:val="20"/>
                <w:lang w:val="en-US"/>
              </w:rPr>
            </w:pPr>
          </w:p>
          <w:p w14:paraId="0179EE68" w14:textId="77777777" w:rsidR="00D34D46" w:rsidRPr="008205D3" w:rsidRDefault="00D34D46">
            <w:pPr>
              <w:widowControl w:val="0"/>
              <w:autoSpaceDE w:val="0"/>
              <w:autoSpaceDN w:val="0"/>
              <w:adjustRightInd w:val="0"/>
              <w:rPr>
                <w:rFonts w:asciiTheme="majorHAnsi" w:hAnsiTheme="majorHAnsi" w:cs="Verdana"/>
                <w:b/>
                <w:bCs/>
                <w:color w:val="2C2A27"/>
                <w:sz w:val="20"/>
                <w:szCs w:val="20"/>
                <w:lang w:val="en-US"/>
              </w:rPr>
            </w:pPr>
            <w:r w:rsidRPr="008205D3">
              <w:rPr>
                <w:rFonts w:asciiTheme="majorHAnsi" w:hAnsiTheme="majorHAnsi" w:cs="Verdana"/>
                <w:b/>
                <w:bCs/>
                <w:color w:val="2C2A27"/>
                <w:sz w:val="20"/>
                <w:szCs w:val="20"/>
                <w:lang w:val="en-US"/>
              </w:rPr>
              <w:t>Leerplan</w:t>
            </w:r>
          </w:p>
        </w:tc>
        <w:tc>
          <w:tcPr>
            <w:tcW w:w="9800" w:type="dxa"/>
          </w:tcPr>
          <w:p w14:paraId="3DBBB37E" w14:textId="77777777" w:rsidR="00D34D46" w:rsidRPr="008205D3" w:rsidRDefault="00D34D46">
            <w:pPr>
              <w:widowControl w:val="0"/>
              <w:autoSpaceDE w:val="0"/>
              <w:autoSpaceDN w:val="0"/>
              <w:adjustRightInd w:val="0"/>
              <w:rPr>
                <w:rFonts w:asciiTheme="majorHAnsi" w:hAnsiTheme="majorHAnsi" w:cs="Verdana"/>
                <w:color w:val="2C2A27"/>
                <w:sz w:val="20"/>
                <w:szCs w:val="20"/>
                <w:lang w:val="en-US"/>
              </w:rPr>
            </w:pPr>
          </w:p>
        </w:tc>
        <w:tc>
          <w:tcPr>
            <w:tcW w:w="9800" w:type="dxa"/>
            <w:tcBorders>
              <w:right w:val="nil"/>
            </w:tcBorders>
          </w:tcPr>
          <w:p w14:paraId="64E1CCF4" w14:textId="77777777" w:rsidR="00D34D46" w:rsidRPr="008205D3" w:rsidRDefault="00D34D46">
            <w:pPr>
              <w:widowControl w:val="0"/>
              <w:autoSpaceDE w:val="0"/>
              <w:autoSpaceDN w:val="0"/>
              <w:adjustRightInd w:val="0"/>
              <w:rPr>
                <w:rFonts w:asciiTheme="majorHAnsi" w:hAnsiTheme="majorHAnsi" w:cs="Verdana"/>
                <w:color w:val="2C2A27"/>
                <w:sz w:val="20"/>
                <w:szCs w:val="20"/>
                <w:lang w:val="en-US"/>
              </w:rPr>
            </w:pPr>
          </w:p>
        </w:tc>
      </w:tr>
      <w:tr w:rsidR="00D34D46" w:rsidRPr="008205D3" w14:paraId="0CE2B1DF" w14:textId="77777777" w:rsidTr="00D34D46">
        <w:tblPrEx>
          <w:tblCellMar>
            <w:top w:w="0" w:type="dxa"/>
            <w:bottom w:w="0" w:type="dxa"/>
          </w:tblCellMar>
        </w:tblPrEx>
        <w:tc>
          <w:tcPr>
            <w:tcW w:w="9800" w:type="dxa"/>
            <w:tcBorders>
              <w:left w:val="nil"/>
            </w:tcBorders>
          </w:tcPr>
          <w:p w14:paraId="6F942444" w14:textId="77777777" w:rsidR="00D34D46" w:rsidRPr="008205D3" w:rsidRDefault="00D34D46">
            <w:pPr>
              <w:widowControl w:val="0"/>
              <w:autoSpaceDE w:val="0"/>
              <w:autoSpaceDN w:val="0"/>
              <w:adjustRightInd w:val="0"/>
              <w:rPr>
                <w:rFonts w:asciiTheme="majorHAnsi" w:hAnsiTheme="majorHAnsi" w:cs="Verdana"/>
                <w:bCs/>
                <w:i/>
                <w:color w:val="2C2A27"/>
                <w:sz w:val="20"/>
                <w:szCs w:val="20"/>
                <w:lang w:val="en-US"/>
              </w:rPr>
            </w:pPr>
            <w:r w:rsidRPr="008205D3">
              <w:rPr>
                <w:rFonts w:asciiTheme="majorHAnsi" w:hAnsiTheme="majorHAnsi" w:cs="Verdana"/>
                <w:bCs/>
                <w:i/>
                <w:color w:val="2C2A27"/>
                <w:sz w:val="20"/>
                <w:szCs w:val="20"/>
                <w:lang w:val="en-US"/>
              </w:rPr>
              <w:t xml:space="preserve">Planning van activiteiten </w:t>
            </w:r>
          </w:p>
          <w:p w14:paraId="214035EC" w14:textId="77777777" w:rsidR="00D34D46" w:rsidRPr="008205D3" w:rsidRDefault="00D34D46">
            <w:pPr>
              <w:widowControl w:val="0"/>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 xml:space="preserve">In een goede klas is er een essentieel gebrek aan voorspelbaarheid over datgene dat gaat gebeuren, niet omdat er geen controle is, maar juist omdat die controle er is die er moet zijn, juist omdat de groepsleid(st)er zijn/haar beslissingen baseert op het waarnemen van de kinderen zoals ze nu in actuele situaties zijn, hun actuele problemen en interesses en de dingen die ’onderweg’ onverwacht gebeuren en die niemand kan voorzien. Daarbij moeten we trouwens ook bedenken dat belangstelling niet alleen uitgangspunt, maar ook resultaat van activiteiten in de school kan zijn. De planning van activiteiten door de groepleid(st)er kan als, dat nodig is, altijd bijgesteld worden... Iedereen weet dat de beste momenten in ons onderwijs altijd een gevolg waren van de een of andere onverwachte gebeurtenis, waardoor de aandacht gericht werd op nieuwe dingen of aspecten, die een vroegere interesse die uitgedoofd was weer tot leven wekte. Plotseling is het er. De vogel vliegt het raam binnen en dat is net het mirakel dat je nodig had... </w:t>
            </w:r>
          </w:p>
          <w:p w14:paraId="376163E5" w14:textId="77777777" w:rsidR="00D34D46" w:rsidRPr="008205D3" w:rsidRDefault="00D34D46">
            <w:pPr>
              <w:widowControl w:val="0"/>
              <w:autoSpaceDE w:val="0"/>
              <w:autoSpaceDN w:val="0"/>
              <w:adjustRightInd w:val="0"/>
              <w:rPr>
                <w:rFonts w:asciiTheme="majorHAnsi" w:hAnsiTheme="majorHAnsi" w:cs="Verdana"/>
                <w:bCs/>
                <w:color w:val="2C2A27"/>
                <w:sz w:val="20"/>
                <w:szCs w:val="20"/>
                <w:lang w:val="en-US"/>
              </w:rPr>
            </w:pPr>
          </w:p>
          <w:p w14:paraId="2E4214C5" w14:textId="77777777" w:rsidR="00D34D46" w:rsidRPr="008205D3" w:rsidRDefault="00D34D46">
            <w:pPr>
              <w:widowControl w:val="0"/>
              <w:autoSpaceDE w:val="0"/>
              <w:autoSpaceDN w:val="0"/>
              <w:adjustRightInd w:val="0"/>
              <w:rPr>
                <w:rFonts w:asciiTheme="majorHAnsi" w:hAnsiTheme="majorHAnsi" w:cs="Verdana"/>
                <w:bCs/>
                <w:color w:val="2C2A27"/>
                <w:sz w:val="20"/>
                <w:szCs w:val="20"/>
                <w:lang w:val="en-US"/>
              </w:rPr>
            </w:pPr>
            <w:r w:rsidRPr="008205D3">
              <w:rPr>
                <w:rFonts w:asciiTheme="majorHAnsi" w:hAnsiTheme="majorHAnsi" w:cs="Verdana"/>
                <w:bCs/>
                <w:color w:val="2C2A27"/>
                <w:sz w:val="20"/>
                <w:szCs w:val="20"/>
                <w:lang w:val="en-US"/>
              </w:rPr>
              <w:t xml:space="preserve">Dit wijkt nogal sterk af van het stereotype beeld van de school waar zo’n beetje alles mag, omdat hierbij groepsleid(st)ers betrokken zijn die pedagogisch en didactisch munt weten te slaan uit de onverwachte gebeurtenissen die ’onderweg’ plaatsvinden, maar ook uit hun eigen verantwoord opgezette werkwijze om de aandacht op iets nieuws te richten. </w:t>
            </w:r>
          </w:p>
        </w:tc>
        <w:tc>
          <w:tcPr>
            <w:tcW w:w="9800" w:type="dxa"/>
          </w:tcPr>
          <w:p w14:paraId="38239578" w14:textId="77777777" w:rsidR="00D34D46" w:rsidRPr="008205D3" w:rsidRDefault="00D34D46">
            <w:pPr>
              <w:widowControl w:val="0"/>
              <w:autoSpaceDE w:val="0"/>
              <w:autoSpaceDN w:val="0"/>
              <w:adjustRightInd w:val="0"/>
              <w:rPr>
                <w:rFonts w:asciiTheme="majorHAnsi" w:hAnsiTheme="majorHAnsi" w:cs="Verdana"/>
                <w:color w:val="2C2A27"/>
                <w:sz w:val="20"/>
                <w:szCs w:val="20"/>
                <w:lang w:val="en-US"/>
              </w:rPr>
            </w:pPr>
          </w:p>
        </w:tc>
        <w:tc>
          <w:tcPr>
            <w:tcW w:w="9800" w:type="dxa"/>
            <w:tcBorders>
              <w:right w:val="nil"/>
            </w:tcBorders>
          </w:tcPr>
          <w:p w14:paraId="4829F682" w14:textId="77777777" w:rsidR="00D34D46" w:rsidRPr="008205D3" w:rsidRDefault="00D34D46">
            <w:pPr>
              <w:widowControl w:val="0"/>
              <w:autoSpaceDE w:val="0"/>
              <w:autoSpaceDN w:val="0"/>
              <w:adjustRightInd w:val="0"/>
              <w:rPr>
                <w:rFonts w:asciiTheme="majorHAnsi" w:hAnsiTheme="majorHAnsi" w:cs="Verdana"/>
                <w:color w:val="2C2A27"/>
                <w:sz w:val="20"/>
                <w:szCs w:val="20"/>
                <w:lang w:val="en-US"/>
              </w:rPr>
            </w:pPr>
          </w:p>
        </w:tc>
      </w:tr>
    </w:tbl>
    <w:p w14:paraId="6A9B620D" w14:textId="77777777" w:rsidR="00BB2022" w:rsidRDefault="00BB2022" w:rsidP="007E5233">
      <w:pPr>
        <w:rPr>
          <w:rFonts w:asciiTheme="majorHAnsi" w:hAnsiTheme="majorHAnsi"/>
          <w:sz w:val="20"/>
          <w:szCs w:val="20"/>
        </w:rPr>
      </w:pPr>
    </w:p>
    <w:p w14:paraId="660D8A27" w14:textId="77777777" w:rsidR="00BB2022" w:rsidRDefault="00BB2022" w:rsidP="007E5233">
      <w:pPr>
        <w:rPr>
          <w:rFonts w:asciiTheme="majorHAnsi" w:hAnsiTheme="majorHAnsi"/>
          <w:sz w:val="20"/>
          <w:szCs w:val="20"/>
        </w:rPr>
      </w:pPr>
    </w:p>
    <w:p w14:paraId="3079D68E" w14:textId="77777777" w:rsidR="00BB2022" w:rsidRDefault="00BB2022" w:rsidP="007E5233">
      <w:pPr>
        <w:rPr>
          <w:rFonts w:asciiTheme="majorHAnsi" w:hAnsiTheme="majorHAnsi"/>
          <w:sz w:val="20"/>
          <w:szCs w:val="20"/>
        </w:rPr>
      </w:pPr>
    </w:p>
    <w:p w14:paraId="4D28DE00" w14:textId="77777777" w:rsidR="00BB2022" w:rsidRDefault="00BB2022" w:rsidP="007E5233">
      <w:pPr>
        <w:rPr>
          <w:rFonts w:asciiTheme="majorHAnsi" w:hAnsiTheme="majorHAnsi"/>
          <w:sz w:val="20"/>
          <w:szCs w:val="20"/>
        </w:rPr>
      </w:pPr>
    </w:p>
    <w:p w14:paraId="33D98CBA" w14:textId="77777777" w:rsidR="00BB2022" w:rsidRDefault="00BB2022" w:rsidP="007E5233">
      <w:pPr>
        <w:rPr>
          <w:rFonts w:asciiTheme="majorHAnsi" w:hAnsiTheme="majorHAnsi"/>
          <w:sz w:val="20"/>
          <w:szCs w:val="20"/>
        </w:rPr>
      </w:pPr>
    </w:p>
    <w:p w14:paraId="3BF89689" w14:textId="77777777" w:rsidR="00BB2022" w:rsidRDefault="00BB2022" w:rsidP="007E5233">
      <w:pPr>
        <w:rPr>
          <w:rFonts w:asciiTheme="majorHAnsi" w:hAnsiTheme="majorHAnsi"/>
          <w:sz w:val="20"/>
          <w:szCs w:val="20"/>
        </w:rPr>
      </w:pPr>
    </w:p>
    <w:p w14:paraId="4AB3CCE0" w14:textId="77777777" w:rsidR="00BB2022" w:rsidRDefault="00BB2022" w:rsidP="007E5233">
      <w:pPr>
        <w:rPr>
          <w:rFonts w:asciiTheme="majorHAnsi" w:hAnsiTheme="majorHAnsi"/>
          <w:sz w:val="20"/>
          <w:szCs w:val="20"/>
        </w:rPr>
      </w:pPr>
    </w:p>
    <w:p w14:paraId="6EC795AC" w14:textId="77777777" w:rsidR="00BB2022" w:rsidRDefault="00BB2022" w:rsidP="007E5233">
      <w:pPr>
        <w:rPr>
          <w:rFonts w:asciiTheme="majorHAnsi" w:hAnsiTheme="majorHAnsi"/>
          <w:sz w:val="20"/>
          <w:szCs w:val="20"/>
        </w:rPr>
      </w:pPr>
    </w:p>
    <w:p w14:paraId="79C5E1B0" w14:textId="77777777" w:rsidR="00BB2022" w:rsidRDefault="00BB2022" w:rsidP="007E5233">
      <w:pPr>
        <w:rPr>
          <w:rFonts w:asciiTheme="majorHAnsi" w:hAnsiTheme="majorHAnsi"/>
          <w:sz w:val="20"/>
          <w:szCs w:val="20"/>
        </w:rPr>
      </w:pPr>
    </w:p>
    <w:p w14:paraId="37702708" w14:textId="77777777" w:rsidR="00BB2022" w:rsidRDefault="00BB2022" w:rsidP="007E5233">
      <w:pPr>
        <w:rPr>
          <w:rFonts w:asciiTheme="majorHAnsi" w:hAnsiTheme="majorHAnsi"/>
          <w:sz w:val="20"/>
          <w:szCs w:val="20"/>
        </w:rPr>
      </w:pPr>
    </w:p>
    <w:p w14:paraId="64962EC1" w14:textId="77777777" w:rsidR="00BB2022" w:rsidRDefault="00BB2022" w:rsidP="007E5233">
      <w:pPr>
        <w:rPr>
          <w:rFonts w:asciiTheme="majorHAnsi" w:hAnsiTheme="majorHAnsi"/>
          <w:sz w:val="20"/>
          <w:szCs w:val="20"/>
        </w:rPr>
      </w:pPr>
    </w:p>
    <w:p w14:paraId="708C7B93" w14:textId="77777777" w:rsidR="00BB2022" w:rsidRDefault="00BB2022" w:rsidP="007E5233">
      <w:pPr>
        <w:rPr>
          <w:rFonts w:asciiTheme="majorHAnsi" w:hAnsiTheme="majorHAnsi"/>
          <w:sz w:val="20"/>
          <w:szCs w:val="20"/>
        </w:rPr>
      </w:pPr>
    </w:p>
    <w:p w14:paraId="40987073" w14:textId="77777777" w:rsidR="00EF6C6F" w:rsidRDefault="00EF6C6F" w:rsidP="007E5233">
      <w:pPr>
        <w:rPr>
          <w:rFonts w:asciiTheme="majorHAnsi" w:hAnsiTheme="majorHAnsi"/>
          <w:sz w:val="20"/>
          <w:szCs w:val="20"/>
        </w:rPr>
      </w:pPr>
    </w:p>
    <w:p w14:paraId="331EBBCD" w14:textId="77777777" w:rsidR="00EF6C6F" w:rsidRDefault="00EF6C6F" w:rsidP="007E5233">
      <w:pPr>
        <w:rPr>
          <w:rFonts w:asciiTheme="majorHAnsi" w:hAnsiTheme="majorHAnsi"/>
          <w:sz w:val="20"/>
          <w:szCs w:val="20"/>
        </w:rPr>
      </w:pPr>
    </w:p>
    <w:p w14:paraId="3D178103" w14:textId="77777777" w:rsidR="00EF6C6F" w:rsidRDefault="00EF6C6F" w:rsidP="007E5233">
      <w:pPr>
        <w:rPr>
          <w:rFonts w:asciiTheme="majorHAnsi" w:hAnsiTheme="majorHAnsi"/>
          <w:sz w:val="20"/>
          <w:szCs w:val="20"/>
        </w:rPr>
      </w:pPr>
    </w:p>
    <w:p w14:paraId="49BD2C40" w14:textId="77777777" w:rsidR="00EF6C6F" w:rsidRDefault="00EF6C6F" w:rsidP="007E5233">
      <w:pPr>
        <w:rPr>
          <w:rFonts w:asciiTheme="majorHAnsi" w:hAnsiTheme="majorHAnsi"/>
          <w:sz w:val="20"/>
          <w:szCs w:val="20"/>
        </w:rPr>
      </w:pPr>
    </w:p>
    <w:p w14:paraId="79577D1F" w14:textId="77777777" w:rsidR="00EF6C6F" w:rsidRDefault="00EF6C6F" w:rsidP="007E5233">
      <w:pPr>
        <w:rPr>
          <w:rFonts w:asciiTheme="majorHAnsi" w:hAnsiTheme="majorHAnsi"/>
          <w:sz w:val="20"/>
          <w:szCs w:val="20"/>
        </w:rPr>
      </w:pPr>
    </w:p>
    <w:p w14:paraId="2C68015A" w14:textId="77777777" w:rsidR="00EF6C6F" w:rsidRDefault="00EF6C6F" w:rsidP="007E5233">
      <w:pPr>
        <w:rPr>
          <w:rFonts w:asciiTheme="majorHAnsi" w:hAnsiTheme="majorHAnsi"/>
          <w:sz w:val="20"/>
          <w:szCs w:val="20"/>
        </w:rPr>
      </w:pPr>
    </w:p>
    <w:p w14:paraId="2D08B389" w14:textId="77777777" w:rsidR="00EF6C6F" w:rsidRDefault="00EF6C6F" w:rsidP="007E5233">
      <w:pPr>
        <w:rPr>
          <w:rFonts w:asciiTheme="majorHAnsi" w:hAnsiTheme="majorHAnsi"/>
          <w:sz w:val="20"/>
          <w:szCs w:val="20"/>
        </w:rPr>
      </w:pPr>
    </w:p>
    <w:p w14:paraId="41DC6071" w14:textId="77777777" w:rsidR="00EF6C6F" w:rsidRDefault="00EF6C6F" w:rsidP="007E5233">
      <w:pPr>
        <w:rPr>
          <w:rFonts w:asciiTheme="majorHAnsi" w:hAnsiTheme="majorHAnsi"/>
          <w:sz w:val="20"/>
          <w:szCs w:val="20"/>
        </w:rPr>
      </w:pPr>
    </w:p>
    <w:p w14:paraId="3E6CA871" w14:textId="77777777" w:rsidR="00EF6C6F" w:rsidRDefault="00EF6C6F" w:rsidP="007E5233">
      <w:pPr>
        <w:rPr>
          <w:rFonts w:asciiTheme="majorHAnsi" w:hAnsiTheme="majorHAnsi"/>
          <w:sz w:val="20"/>
          <w:szCs w:val="20"/>
        </w:rPr>
      </w:pPr>
    </w:p>
    <w:p w14:paraId="6986C546" w14:textId="77777777" w:rsidR="00EF6C6F" w:rsidRDefault="00EF6C6F" w:rsidP="007E5233">
      <w:pPr>
        <w:rPr>
          <w:rFonts w:asciiTheme="majorHAnsi" w:hAnsiTheme="majorHAnsi"/>
          <w:sz w:val="20"/>
          <w:szCs w:val="20"/>
        </w:rPr>
      </w:pPr>
    </w:p>
    <w:p w14:paraId="724B008B" w14:textId="77777777" w:rsidR="00EF6C6F" w:rsidRDefault="00EF6C6F" w:rsidP="007E5233">
      <w:pPr>
        <w:rPr>
          <w:rFonts w:asciiTheme="majorHAnsi" w:hAnsiTheme="majorHAnsi"/>
          <w:sz w:val="20"/>
          <w:szCs w:val="20"/>
        </w:rPr>
      </w:pPr>
    </w:p>
    <w:p w14:paraId="4260C6D6" w14:textId="77777777" w:rsidR="00EF6C6F" w:rsidRDefault="00EF6C6F" w:rsidP="007E5233">
      <w:pPr>
        <w:rPr>
          <w:rFonts w:asciiTheme="majorHAnsi" w:hAnsiTheme="majorHAnsi"/>
          <w:sz w:val="20"/>
          <w:szCs w:val="20"/>
        </w:rPr>
      </w:pPr>
    </w:p>
    <w:p w14:paraId="15B8E0C7" w14:textId="77777777" w:rsidR="00EF6C6F" w:rsidRDefault="00EF6C6F" w:rsidP="007E5233">
      <w:pPr>
        <w:rPr>
          <w:rFonts w:asciiTheme="majorHAnsi" w:hAnsiTheme="majorHAnsi"/>
          <w:sz w:val="20"/>
          <w:szCs w:val="20"/>
        </w:rPr>
      </w:pPr>
    </w:p>
    <w:p w14:paraId="7093EE62" w14:textId="77777777" w:rsidR="00EF6C6F" w:rsidRDefault="00EF6C6F" w:rsidP="007E5233">
      <w:pPr>
        <w:rPr>
          <w:rFonts w:asciiTheme="majorHAnsi" w:hAnsiTheme="majorHAnsi"/>
          <w:sz w:val="20"/>
          <w:szCs w:val="20"/>
        </w:rPr>
      </w:pPr>
    </w:p>
    <w:p w14:paraId="762D195D" w14:textId="77777777" w:rsidR="00EF6C6F" w:rsidRDefault="00EF6C6F" w:rsidP="007E5233">
      <w:pPr>
        <w:rPr>
          <w:rFonts w:asciiTheme="majorHAnsi" w:hAnsiTheme="majorHAnsi"/>
          <w:sz w:val="20"/>
          <w:szCs w:val="20"/>
        </w:rPr>
      </w:pPr>
    </w:p>
    <w:p w14:paraId="3B32F70D" w14:textId="77777777" w:rsidR="00EF6C6F" w:rsidRDefault="00EF6C6F" w:rsidP="007E5233">
      <w:pPr>
        <w:rPr>
          <w:rFonts w:asciiTheme="majorHAnsi" w:hAnsiTheme="majorHAnsi"/>
          <w:sz w:val="20"/>
          <w:szCs w:val="20"/>
        </w:rPr>
      </w:pPr>
    </w:p>
    <w:p w14:paraId="2D3C87B7" w14:textId="77777777" w:rsidR="00EF6C6F" w:rsidRDefault="00EF6C6F" w:rsidP="007E5233">
      <w:pPr>
        <w:rPr>
          <w:rFonts w:asciiTheme="majorHAnsi" w:hAnsiTheme="majorHAnsi"/>
          <w:sz w:val="20"/>
          <w:szCs w:val="20"/>
        </w:rPr>
      </w:pPr>
    </w:p>
    <w:p w14:paraId="062F30BB" w14:textId="77777777" w:rsidR="00EF6C6F" w:rsidRDefault="00EF6C6F" w:rsidP="007E5233">
      <w:pPr>
        <w:rPr>
          <w:rFonts w:asciiTheme="majorHAnsi" w:hAnsiTheme="majorHAnsi"/>
          <w:sz w:val="20"/>
          <w:szCs w:val="20"/>
        </w:rPr>
      </w:pPr>
    </w:p>
    <w:p w14:paraId="5B6D20B7" w14:textId="77777777" w:rsidR="00EF6C6F" w:rsidRDefault="00EF6C6F" w:rsidP="007E5233">
      <w:pPr>
        <w:rPr>
          <w:rFonts w:asciiTheme="majorHAnsi" w:hAnsiTheme="majorHAnsi"/>
          <w:sz w:val="20"/>
          <w:szCs w:val="20"/>
        </w:rPr>
      </w:pPr>
    </w:p>
    <w:p w14:paraId="048D01D2" w14:textId="77777777" w:rsidR="00EF6C6F" w:rsidRDefault="00EF6C6F" w:rsidP="007E5233">
      <w:pPr>
        <w:rPr>
          <w:rFonts w:asciiTheme="majorHAnsi" w:hAnsiTheme="majorHAnsi"/>
          <w:sz w:val="20"/>
          <w:szCs w:val="20"/>
        </w:rPr>
      </w:pPr>
    </w:p>
    <w:p w14:paraId="308B9A00" w14:textId="77777777" w:rsidR="00EF6C6F" w:rsidRDefault="00EF6C6F" w:rsidP="007E5233">
      <w:pPr>
        <w:rPr>
          <w:rFonts w:asciiTheme="majorHAnsi" w:hAnsiTheme="majorHAnsi"/>
          <w:sz w:val="20"/>
          <w:szCs w:val="20"/>
        </w:rPr>
      </w:pPr>
    </w:p>
    <w:p w14:paraId="769FBB21" w14:textId="77777777" w:rsidR="00EF6C6F" w:rsidRDefault="00EF6C6F" w:rsidP="007E5233">
      <w:pPr>
        <w:rPr>
          <w:rFonts w:asciiTheme="majorHAnsi" w:hAnsiTheme="majorHAnsi"/>
          <w:sz w:val="20"/>
          <w:szCs w:val="20"/>
        </w:rPr>
      </w:pPr>
    </w:p>
    <w:p w14:paraId="68DAC59D" w14:textId="77777777" w:rsidR="00EF6C6F" w:rsidRDefault="00EF6C6F" w:rsidP="007E5233">
      <w:pPr>
        <w:rPr>
          <w:rFonts w:asciiTheme="majorHAnsi" w:hAnsiTheme="majorHAnsi"/>
          <w:sz w:val="20"/>
          <w:szCs w:val="20"/>
        </w:rPr>
      </w:pPr>
    </w:p>
    <w:p w14:paraId="2BDC1624" w14:textId="77777777" w:rsidR="00EF6C6F" w:rsidRDefault="00EF6C6F" w:rsidP="007E5233">
      <w:pPr>
        <w:rPr>
          <w:rFonts w:asciiTheme="majorHAnsi" w:hAnsiTheme="majorHAnsi"/>
          <w:sz w:val="20"/>
          <w:szCs w:val="20"/>
        </w:rPr>
      </w:pPr>
    </w:p>
    <w:p w14:paraId="354A3174" w14:textId="77777777" w:rsidR="00EF6C6F" w:rsidRDefault="00EF6C6F" w:rsidP="007E5233">
      <w:pPr>
        <w:rPr>
          <w:rFonts w:asciiTheme="majorHAnsi" w:hAnsiTheme="majorHAnsi"/>
          <w:sz w:val="20"/>
          <w:szCs w:val="20"/>
        </w:rPr>
      </w:pPr>
    </w:p>
    <w:p w14:paraId="7A5808D4" w14:textId="77777777" w:rsidR="00EF6C6F" w:rsidRDefault="00EF6C6F" w:rsidP="007E5233">
      <w:pPr>
        <w:rPr>
          <w:rFonts w:asciiTheme="majorHAnsi" w:hAnsiTheme="majorHAnsi"/>
          <w:sz w:val="20"/>
          <w:szCs w:val="20"/>
        </w:rPr>
      </w:pPr>
    </w:p>
    <w:p w14:paraId="1E57971E" w14:textId="77777777" w:rsidR="00EF6C6F" w:rsidRDefault="00EF6C6F" w:rsidP="007E5233">
      <w:pPr>
        <w:rPr>
          <w:rFonts w:asciiTheme="majorHAnsi" w:hAnsiTheme="majorHAnsi"/>
          <w:sz w:val="20"/>
          <w:szCs w:val="20"/>
        </w:rPr>
      </w:pPr>
    </w:p>
    <w:p w14:paraId="214D152B" w14:textId="77777777" w:rsidR="00EF6C6F" w:rsidRDefault="00EF6C6F" w:rsidP="007E5233">
      <w:pPr>
        <w:rPr>
          <w:rFonts w:asciiTheme="majorHAnsi" w:hAnsiTheme="majorHAnsi"/>
          <w:sz w:val="20"/>
          <w:szCs w:val="20"/>
        </w:rPr>
      </w:pPr>
    </w:p>
    <w:p w14:paraId="2531E019" w14:textId="77777777" w:rsidR="00EF6C6F" w:rsidRDefault="00EF6C6F" w:rsidP="007E5233">
      <w:pPr>
        <w:rPr>
          <w:rFonts w:asciiTheme="majorHAnsi" w:hAnsiTheme="majorHAnsi"/>
          <w:sz w:val="20"/>
          <w:szCs w:val="20"/>
        </w:rPr>
      </w:pPr>
    </w:p>
    <w:p w14:paraId="056EF1E2" w14:textId="77777777" w:rsidR="00EF6C6F" w:rsidRDefault="00EF6C6F" w:rsidP="007E5233">
      <w:pPr>
        <w:rPr>
          <w:rFonts w:asciiTheme="majorHAnsi" w:hAnsiTheme="majorHAnsi"/>
          <w:sz w:val="20"/>
          <w:szCs w:val="20"/>
        </w:rPr>
      </w:pPr>
    </w:p>
    <w:p w14:paraId="0C421391" w14:textId="77777777" w:rsidR="00EF6C6F" w:rsidRDefault="00EF6C6F" w:rsidP="007E5233">
      <w:pPr>
        <w:rPr>
          <w:rFonts w:asciiTheme="majorHAnsi" w:hAnsiTheme="majorHAnsi"/>
          <w:sz w:val="20"/>
          <w:szCs w:val="20"/>
        </w:rPr>
      </w:pPr>
    </w:p>
    <w:p w14:paraId="5DF55872" w14:textId="77777777" w:rsidR="00EF6C6F" w:rsidRDefault="00EF6C6F" w:rsidP="007E5233">
      <w:pPr>
        <w:rPr>
          <w:rFonts w:asciiTheme="majorHAnsi" w:hAnsiTheme="majorHAnsi"/>
          <w:sz w:val="20"/>
          <w:szCs w:val="20"/>
        </w:rPr>
      </w:pPr>
    </w:p>
    <w:p w14:paraId="284F0527" w14:textId="77777777" w:rsidR="00EF6C6F" w:rsidRDefault="00EF6C6F" w:rsidP="007E5233">
      <w:pPr>
        <w:rPr>
          <w:rFonts w:asciiTheme="majorHAnsi" w:hAnsiTheme="majorHAnsi"/>
          <w:sz w:val="20"/>
          <w:szCs w:val="20"/>
        </w:rPr>
      </w:pPr>
    </w:p>
    <w:p w14:paraId="7A8566AE" w14:textId="77777777" w:rsidR="00EF6C6F" w:rsidRDefault="00EF6C6F" w:rsidP="007E5233">
      <w:pPr>
        <w:rPr>
          <w:rFonts w:asciiTheme="majorHAnsi" w:hAnsiTheme="majorHAnsi"/>
          <w:sz w:val="20"/>
          <w:szCs w:val="20"/>
        </w:rPr>
      </w:pPr>
    </w:p>
    <w:p w14:paraId="6AC12648" w14:textId="77777777" w:rsidR="00EF6C6F" w:rsidRDefault="00EF6C6F" w:rsidP="007E5233">
      <w:pPr>
        <w:rPr>
          <w:rFonts w:asciiTheme="majorHAnsi" w:hAnsiTheme="majorHAnsi"/>
          <w:sz w:val="20"/>
          <w:szCs w:val="20"/>
        </w:rPr>
      </w:pPr>
    </w:p>
    <w:p w14:paraId="0EE688C7" w14:textId="77777777" w:rsidR="00EF6C6F" w:rsidRDefault="00EF6C6F" w:rsidP="007E5233">
      <w:pPr>
        <w:rPr>
          <w:rFonts w:asciiTheme="majorHAnsi" w:hAnsiTheme="majorHAnsi"/>
          <w:sz w:val="20"/>
          <w:szCs w:val="20"/>
        </w:rPr>
      </w:pPr>
    </w:p>
    <w:p w14:paraId="6FCE66EA" w14:textId="7AEA0476" w:rsidR="00D34D46" w:rsidRPr="008205D3" w:rsidRDefault="00E56EC8" w:rsidP="007E5233">
      <w:pPr>
        <w:rPr>
          <w:rFonts w:asciiTheme="majorHAnsi" w:hAnsiTheme="majorHAnsi"/>
          <w:sz w:val="20"/>
          <w:szCs w:val="20"/>
        </w:rPr>
      </w:pPr>
      <w:bookmarkStart w:id="0" w:name="_GoBack"/>
      <w:bookmarkEnd w:id="0"/>
      <w:r w:rsidRPr="008205D3">
        <w:rPr>
          <w:rFonts w:asciiTheme="majorHAnsi" w:hAnsiTheme="majorHAnsi"/>
          <w:sz w:val="20"/>
          <w:szCs w:val="20"/>
        </w:rPr>
        <w:t>Bron: www.jenaplan.nl</w:t>
      </w:r>
    </w:p>
    <w:sectPr w:rsidR="00D34D46" w:rsidRPr="008205D3" w:rsidSect="004974F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969621E"/>
    <w:multiLevelType w:val="hybridMultilevel"/>
    <w:tmpl w:val="995E5666"/>
    <w:lvl w:ilvl="0" w:tplc="CFEAED28">
      <w:numFmt w:val="bullet"/>
      <w:lvlText w:val="-"/>
      <w:lvlJc w:val="left"/>
      <w:pPr>
        <w:ind w:left="720" w:hanging="360"/>
      </w:pPr>
      <w:rPr>
        <w:rFonts w:ascii="Calibri" w:eastAsiaTheme="minorEastAsia"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C1778"/>
    <w:multiLevelType w:val="multilevel"/>
    <w:tmpl w:val="F9AA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33"/>
    <w:rsid w:val="00167672"/>
    <w:rsid w:val="002322E3"/>
    <w:rsid w:val="004974F3"/>
    <w:rsid w:val="007E5233"/>
    <w:rsid w:val="008205D3"/>
    <w:rsid w:val="00BB2022"/>
    <w:rsid w:val="00C44E87"/>
    <w:rsid w:val="00D34D46"/>
    <w:rsid w:val="00E56EC8"/>
    <w:rsid w:val="00EF6C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DF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5233"/>
    <w:rPr>
      <w:color w:val="0000FF" w:themeColor="hyperlink"/>
      <w:u w:val="single"/>
    </w:rPr>
  </w:style>
  <w:style w:type="paragraph" w:styleId="Normaalweb">
    <w:name w:val="Normal (Web)"/>
    <w:basedOn w:val="Normaal"/>
    <w:uiPriority w:val="99"/>
    <w:unhideWhenUsed/>
    <w:rsid w:val="00D34D46"/>
    <w:pPr>
      <w:spacing w:before="100" w:beforeAutospacing="1" w:after="100" w:afterAutospacing="1"/>
    </w:pPr>
    <w:rPr>
      <w:rFonts w:ascii="Times" w:hAnsi="Times" w:cs="Times New Roman"/>
      <w:sz w:val="20"/>
      <w:szCs w:val="20"/>
      <w:lang w:val="nl-BE"/>
    </w:rPr>
  </w:style>
  <w:style w:type="paragraph" w:styleId="Lijstalinea">
    <w:name w:val="List Paragraph"/>
    <w:basedOn w:val="Normaal"/>
    <w:uiPriority w:val="34"/>
    <w:qFormat/>
    <w:rsid w:val="008205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5233"/>
    <w:rPr>
      <w:color w:val="0000FF" w:themeColor="hyperlink"/>
      <w:u w:val="single"/>
    </w:rPr>
  </w:style>
  <w:style w:type="paragraph" w:styleId="Normaalweb">
    <w:name w:val="Normal (Web)"/>
    <w:basedOn w:val="Normaal"/>
    <w:uiPriority w:val="99"/>
    <w:unhideWhenUsed/>
    <w:rsid w:val="00D34D46"/>
    <w:pPr>
      <w:spacing w:before="100" w:beforeAutospacing="1" w:after="100" w:afterAutospacing="1"/>
    </w:pPr>
    <w:rPr>
      <w:rFonts w:ascii="Times" w:hAnsi="Times" w:cs="Times New Roman"/>
      <w:sz w:val="20"/>
      <w:szCs w:val="20"/>
      <w:lang w:val="nl-BE"/>
    </w:rPr>
  </w:style>
  <w:style w:type="paragraph" w:styleId="Lijstalinea">
    <w:name w:val="List Paragraph"/>
    <w:basedOn w:val="Normaal"/>
    <w:uiPriority w:val="34"/>
    <w:qFormat/>
    <w:rsid w:val="00820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0048">
      <w:bodyDiv w:val="1"/>
      <w:marLeft w:val="0"/>
      <w:marRight w:val="0"/>
      <w:marTop w:val="0"/>
      <w:marBottom w:val="0"/>
      <w:divBdr>
        <w:top w:val="none" w:sz="0" w:space="0" w:color="auto"/>
        <w:left w:val="none" w:sz="0" w:space="0" w:color="auto"/>
        <w:bottom w:val="none" w:sz="0" w:space="0" w:color="auto"/>
        <w:right w:val="none" w:sz="0" w:space="0" w:color="auto"/>
      </w:divBdr>
      <w:divsChild>
        <w:div w:id="1494955683">
          <w:marLeft w:val="0"/>
          <w:marRight w:val="0"/>
          <w:marTop w:val="0"/>
          <w:marBottom w:val="0"/>
          <w:divBdr>
            <w:top w:val="none" w:sz="0" w:space="0" w:color="auto"/>
            <w:left w:val="none" w:sz="0" w:space="0" w:color="auto"/>
            <w:bottom w:val="none" w:sz="0" w:space="0" w:color="auto"/>
            <w:right w:val="none" w:sz="0" w:space="0" w:color="auto"/>
          </w:divBdr>
          <w:divsChild>
            <w:div w:id="1486239091">
              <w:marLeft w:val="0"/>
              <w:marRight w:val="0"/>
              <w:marTop w:val="0"/>
              <w:marBottom w:val="0"/>
              <w:divBdr>
                <w:top w:val="none" w:sz="0" w:space="0" w:color="auto"/>
                <w:left w:val="none" w:sz="0" w:space="0" w:color="auto"/>
                <w:bottom w:val="none" w:sz="0" w:space="0" w:color="auto"/>
                <w:right w:val="none" w:sz="0" w:space="0" w:color="auto"/>
              </w:divBdr>
              <w:divsChild>
                <w:div w:id="1185942848">
                  <w:marLeft w:val="0"/>
                  <w:marRight w:val="0"/>
                  <w:marTop w:val="0"/>
                  <w:marBottom w:val="0"/>
                  <w:divBdr>
                    <w:top w:val="none" w:sz="0" w:space="0" w:color="auto"/>
                    <w:left w:val="none" w:sz="0" w:space="0" w:color="auto"/>
                    <w:bottom w:val="none" w:sz="0" w:space="0" w:color="auto"/>
                    <w:right w:val="none" w:sz="0" w:space="0" w:color="auto"/>
                  </w:divBdr>
                </w:div>
              </w:divsChild>
            </w:div>
            <w:div w:id="2006279691">
              <w:marLeft w:val="0"/>
              <w:marRight w:val="0"/>
              <w:marTop w:val="0"/>
              <w:marBottom w:val="0"/>
              <w:divBdr>
                <w:top w:val="none" w:sz="0" w:space="0" w:color="auto"/>
                <w:left w:val="none" w:sz="0" w:space="0" w:color="auto"/>
                <w:bottom w:val="none" w:sz="0" w:space="0" w:color="auto"/>
                <w:right w:val="none" w:sz="0" w:space="0" w:color="auto"/>
              </w:divBdr>
              <w:divsChild>
                <w:div w:id="1977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09246">
          <w:marLeft w:val="0"/>
          <w:marRight w:val="0"/>
          <w:marTop w:val="0"/>
          <w:marBottom w:val="0"/>
          <w:divBdr>
            <w:top w:val="none" w:sz="0" w:space="0" w:color="auto"/>
            <w:left w:val="none" w:sz="0" w:space="0" w:color="auto"/>
            <w:bottom w:val="none" w:sz="0" w:space="0" w:color="auto"/>
            <w:right w:val="none" w:sz="0" w:space="0" w:color="auto"/>
          </w:divBdr>
          <w:divsChild>
            <w:div w:id="1877691025">
              <w:marLeft w:val="0"/>
              <w:marRight w:val="0"/>
              <w:marTop w:val="0"/>
              <w:marBottom w:val="0"/>
              <w:divBdr>
                <w:top w:val="none" w:sz="0" w:space="0" w:color="auto"/>
                <w:left w:val="none" w:sz="0" w:space="0" w:color="auto"/>
                <w:bottom w:val="none" w:sz="0" w:space="0" w:color="auto"/>
                <w:right w:val="none" w:sz="0" w:space="0" w:color="auto"/>
              </w:divBdr>
              <w:divsChild>
                <w:div w:id="822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6238">
      <w:bodyDiv w:val="1"/>
      <w:marLeft w:val="0"/>
      <w:marRight w:val="0"/>
      <w:marTop w:val="0"/>
      <w:marBottom w:val="0"/>
      <w:divBdr>
        <w:top w:val="none" w:sz="0" w:space="0" w:color="auto"/>
        <w:left w:val="none" w:sz="0" w:space="0" w:color="auto"/>
        <w:bottom w:val="none" w:sz="0" w:space="0" w:color="auto"/>
        <w:right w:val="none" w:sz="0" w:space="0" w:color="auto"/>
      </w:divBdr>
      <w:divsChild>
        <w:div w:id="667754789">
          <w:marLeft w:val="0"/>
          <w:marRight w:val="0"/>
          <w:marTop w:val="0"/>
          <w:marBottom w:val="0"/>
          <w:divBdr>
            <w:top w:val="none" w:sz="0" w:space="0" w:color="auto"/>
            <w:left w:val="none" w:sz="0" w:space="0" w:color="auto"/>
            <w:bottom w:val="none" w:sz="0" w:space="0" w:color="auto"/>
            <w:right w:val="none" w:sz="0" w:space="0" w:color="auto"/>
          </w:divBdr>
          <w:divsChild>
            <w:div w:id="113401737">
              <w:marLeft w:val="0"/>
              <w:marRight w:val="0"/>
              <w:marTop w:val="0"/>
              <w:marBottom w:val="0"/>
              <w:divBdr>
                <w:top w:val="none" w:sz="0" w:space="0" w:color="auto"/>
                <w:left w:val="none" w:sz="0" w:space="0" w:color="auto"/>
                <w:bottom w:val="none" w:sz="0" w:space="0" w:color="auto"/>
                <w:right w:val="none" w:sz="0" w:space="0" w:color="auto"/>
              </w:divBdr>
              <w:divsChild>
                <w:div w:id="1940983922">
                  <w:marLeft w:val="0"/>
                  <w:marRight w:val="0"/>
                  <w:marTop w:val="0"/>
                  <w:marBottom w:val="0"/>
                  <w:divBdr>
                    <w:top w:val="none" w:sz="0" w:space="0" w:color="auto"/>
                    <w:left w:val="none" w:sz="0" w:space="0" w:color="auto"/>
                    <w:bottom w:val="none" w:sz="0" w:space="0" w:color="auto"/>
                    <w:right w:val="none" w:sz="0" w:space="0" w:color="auto"/>
                  </w:divBdr>
                  <w:divsChild>
                    <w:div w:id="2081099963">
                      <w:marLeft w:val="0"/>
                      <w:marRight w:val="0"/>
                      <w:marTop w:val="0"/>
                      <w:marBottom w:val="0"/>
                      <w:divBdr>
                        <w:top w:val="none" w:sz="0" w:space="0" w:color="auto"/>
                        <w:left w:val="none" w:sz="0" w:space="0" w:color="auto"/>
                        <w:bottom w:val="none" w:sz="0" w:space="0" w:color="auto"/>
                        <w:right w:val="none" w:sz="0" w:space="0" w:color="auto"/>
                      </w:divBdr>
                    </w:div>
                  </w:divsChild>
                </w:div>
                <w:div w:id="1528179342">
                  <w:marLeft w:val="0"/>
                  <w:marRight w:val="0"/>
                  <w:marTop w:val="0"/>
                  <w:marBottom w:val="0"/>
                  <w:divBdr>
                    <w:top w:val="none" w:sz="0" w:space="0" w:color="auto"/>
                    <w:left w:val="none" w:sz="0" w:space="0" w:color="auto"/>
                    <w:bottom w:val="none" w:sz="0" w:space="0" w:color="auto"/>
                    <w:right w:val="none" w:sz="0" w:space="0" w:color="auto"/>
                  </w:divBdr>
                  <w:divsChild>
                    <w:div w:id="1370959524">
                      <w:marLeft w:val="0"/>
                      <w:marRight w:val="0"/>
                      <w:marTop w:val="0"/>
                      <w:marBottom w:val="0"/>
                      <w:divBdr>
                        <w:top w:val="none" w:sz="0" w:space="0" w:color="auto"/>
                        <w:left w:val="none" w:sz="0" w:space="0" w:color="auto"/>
                        <w:bottom w:val="none" w:sz="0" w:space="0" w:color="auto"/>
                        <w:right w:val="none" w:sz="0" w:space="0" w:color="auto"/>
                      </w:divBdr>
                    </w:div>
                    <w:div w:id="1700079517">
                      <w:marLeft w:val="0"/>
                      <w:marRight w:val="0"/>
                      <w:marTop w:val="0"/>
                      <w:marBottom w:val="0"/>
                      <w:divBdr>
                        <w:top w:val="none" w:sz="0" w:space="0" w:color="auto"/>
                        <w:left w:val="none" w:sz="0" w:space="0" w:color="auto"/>
                        <w:bottom w:val="none" w:sz="0" w:space="0" w:color="auto"/>
                        <w:right w:val="none" w:sz="0" w:space="0" w:color="auto"/>
                      </w:divBdr>
                    </w:div>
                    <w:div w:id="1166630741">
                      <w:marLeft w:val="0"/>
                      <w:marRight w:val="0"/>
                      <w:marTop w:val="0"/>
                      <w:marBottom w:val="0"/>
                      <w:divBdr>
                        <w:top w:val="none" w:sz="0" w:space="0" w:color="auto"/>
                        <w:left w:val="none" w:sz="0" w:space="0" w:color="auto"/>
                        <w:bottom w:val="none" w:sz="0" w:space="0" w:color="auto"/>
                        <w:right w:val="none" w:sz="0" w:space="0" w:color="auto"/>
                      </w:divBdr>
                    </w:div>
                  </w:divsChild>
                </w:div>
                <w:div w:id="468714968">
                  <w:marLeft w:val="0"/>
                  <w:marRight w:val="0"/>
                  <w:marTop w:val="0"/>
                  <w:marBottom w:val="0"/>
                  <w:divBdr>
                    <w:top w:val="none" w:sz="0" w:space="0" w:color="auto"/>
                    <w:left w:val="none" w:sz="0" w:space="0" w:color="auto"/>
                    <w:bottom w:val="none" w:sz="0" w:space="0" w:color="auto"/>
                    <w:right w:val="none" w:sz="0" w:space="0" w:color="auto"/>
                  </w:divBdr>
                  <w:divsChild>
                    <w:div w:id="589236872">
                      <w:marLeft w:val="0"/>
                      <w:marRight w:val="0"/>
                      <w:marTop w:val="0"/>
                      <w:marBottom w:val="0"/>
                      <w:divBdr>
                        <w:top w:val="none" w:sz="0" w:space="0" w:color="auto"/>
                        <w:left w:val="none" w:sz="0" w:space="0" w:color="auto"/>
                        <w:bottom w:val="none" w:sz="0" w:space="0" w:color="auto"/>
                        <w:right w:val="none" w:sz="0" w:space="0" w:color="auto"/>
                      </w:divBdr>
                    </w:div>
                  </w:divsChild>
                </w:div>
                <w:div w:id="350762729">
                  <w:marLeft w:val="0"/>
                  <w:marRight w:val="0"/>
                  <w:marTop w:val="0"/>
                  <w:marBottom w:val="0"/>
                  <w:divBdr>
                    <w:top w:val="none" w:sz="0" w:space="0" w:color="auto"/>
                    <w:left w:val="none" w:sz="0" w:space="0" w:color="auto"/>
                    <w:bottom w:val="none" w:sz="0" w:space="0" w:color="auto"/>
                    <w:right w:val="none" w:sz="0" w:space="0" w:color="auto"/>
                  </w:divBdr>
                  <w:divsChild>
                    <w:div w:id="917445628">
                      <w:marLeft w:val="0"/>
                      <w:marRight w:val="0"/>
                      <w:marTop w:val="0"/>
                      <w:marBottom w:val="0"/>
                      <w:divBdr>
                        <w:top w:val="none" w:sz="0" w:space="0" w:color="auto"/>
                        <w:left w:val="none" w:sz="0" w:space="0" w:color="auto"/>
                        <w:bottom w:val="none" w:sz="0" w:space="0" w:color="auto"/>
                        <w:right w:val="none" w:sz="0" w:space="0" w:color="auto"/>
                      </w:divBdr>
                    </w:div>
                  </w:divsChild>
                </w:div>
                <w:div w:id="1433041634">
                  <w:marLeft w:val="0"/>
                  <w:marRight w:val="0"/>
                  <w:marTop w:val="0"/>
                  <w:marBottom w:val="0"/>
                  <w:divBdr>
                    <w:top w:val="none" w:sz="0" w:space="0" w:color="auto"/>
                    <w:left w:val="none" w:sz="0" w:space="0" w:color="auto"/>
                    <w:bottom w:val="none" w:sz="0" w:space="0" w:color="auto"/>
                    <w:right w:val="none" w:sz="0" w:space="0" w:color="auto"/>
                  </w:divBdr>
                  <w:divsChild>
                    <w:div w:id="276134369">
                      <w:marLeft w:val="0"/>
                      <w:marRight w:val="0"/>
                      <w:marTop w:val="0"/>
                      <w:marBottom w:val="0"/>
                      <w:divBdr>
                        <w:top w:val="none" w:sz="0" w:space="0" w:color="auto"/>
                        <w:left w:val="none" w:sz="0" w:space="0" w:color="auto"/>
                        <w:bottom w:val="none" w:sz="0" w:space="0" w:color="auto"/>
                        <w:right w:val="none" w:sz="0" w:space="0" w:color="auto"/>
                      </w:divBdr>
                    </w:div>
                  </w:divsChild>
                </w:div>
                <w:div w:id="1358392001">
                  <w:marLeft w:val="0"/>
                  <w:marRight w:val="0"/>
                  <w:marTop w:val="0"/>
                  <w:marBottom w:val="0"/>
                  <w:divBdr>
                    <w:top w:val="none" w:sz="0" w:space="0" w:color="auto"/>
                    <w:left w:val="none" w:sz="0" w:space="0" w:color="auto"/>
                    <w:bottom w:val="none" w:sz="0" w:space="0" w:color="auto"/>
                    <w:right w:val="none" w:sz="0" w:space="0" w:color="auto"/>
                  </w:divBdr>
                  <w:divsChild>
                    <w:div w:id="1464889701">
                      <w:marLeft w:val="0"/>
                      <w:marRight w:val="0"/>
                      <w:marTop w:val="0"/>
                      <w:marBottom w:val="0"/>
                      <w:divBdr>
                        <w:top w:val="none" w:sz="0" w:space="0" w:color="auto"/>
                        <w:left w:val="none" w:sz="0" w:space="0" w:color="auto"/>
                        <w:bottom w:val="none" w:sz="0" w:space="0" w:color="auto"/>
                        <w:right w:val="none" w:sz="0" w:space="0" w:color="auto"/>
                      </w:divBdr>
                    </w:div>
                  </w:divsChild>
                </w:div>
                <w:div w:id="1703552676">
                  <w:marLeft w:val="0"/>
                  <w:marRight w:val="0"/>
                  <w:marTop w:val="0"/>
                  <w:marBottom w:val="0"/>
                  <w:divBdr>
                    <w:top w:val="none" w:sz="0" w:space="0" w:color="auto"/>
                    <w:left w:val="none" w:sz="0" w:space="0" w:color="auto"/>
                    <w:bottom w:val="none" w:sz="0" w:space="0" w:color="auto"/>
                    <w:right w:val="none" w:sz="0" w:space="0" w:color="auto"/>
                  </w:divBdr>
                  <w:divsChild>
                    <w:div w:id="4946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4783</Words>
  <Characters>26312</Characters>
  <Application>Microsoft Macintosh Word</Application>
  <DocSecurity>0</DocSecurity>
  <Lines>219</Lines>
  <Paragraphs>62</Paragraphs>
  <ScaleCrop>false</ScaleCrop>
  <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Ryckaert</dc:creator>
  <cp:keywords/>
  <dc:description/>
  <cp:lastModifiedBy>Karen Ryckaert</cp:lastModifiedBy>
  <cp:revision>7</cp:revision>
  <dcterms:created xsi:type="dcterms:W3CDTF">2015-09-12T11:00:00Z</dcterms:created>
  <dcterms:modified xsi:type="dcterms:W3CDTF">2015-09-12T11:52:00Z</dcterms:modified>
</cp:coreProperties>
</file>